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7FF13D" w14:textId="5C29BDD2" w:rsidR="00832AD8" w:rsidRPr="00E16C57" w:rsidRDefault="00832AD8" w:rsidP="00832AD8">
      <w:pPr>
        <w:pStyle w:val="af"/>
        <w:tabs>
          <w:tab w:val="right" w:pos="9639"/>
        </w:tabs>
        <w:rPr>
          <w:sz w:val="24"/>
          <w:szCs w:val="24"/>
          <w:lang w:val="en-US"/>
        </w:rPr>
      </w:pPr>
      <w:r w:rsidRPr="00581997">
        <w:rPr>
          <w:sz w:val="24"/>
          <w:szCs w:val="24"/>
          <w:lang w:val="en-US"/>
        </w:rPr>
        <w:t xml:space="preserve">3GPP TSG-RAN WG2 Meeting </w:t>
      </w:r>
      <w:r w:rsidRPr="00F85B9A">
        <w:rPr>
          <w:sz w:val="24"/>
          <w:szCs w:val="24"/>
          <w:lang w:val="en-US"/>
        </w:rPr>
        <w:t>#</w:t>
      </w:r>
      <w:r w:rsidRPr="00A41167">
        <w:rPr>
          <w:sz w:val="24"/>
          <w:szCs w:val="24"/>
          <w:lang w:val="en-US"/>
        </w:rPr>
        <w:t>12</w:t>
      </w:r>
      <w:r>
        <w:rPr>
          <w:sz w:val="24"/>
          <w:szCs w:val="24"/>
          <w:lang w:val="en-US"/>
        </w:rPr>
        <w:t xml:space="preserve">9 </w:t>
      </w:r>
      <w:r w:rsidR="00142FFF">
        <w:rPr>
          <w:rFonts w:eastAsia="宋体"/>
          <w:sz w:val="24"/>
          <w:szCs w:val="24"/>
          <w:lang w:val="en-US" w:eastAsia="zh-CN"/>
        </w:rPr>
        <w:tab/>
      </w:r>
      <w:r w:rsidR="0073372C" w:rsidRPr="0073372C">
        <w:rPr>
          <w:sz w:val="24"/>
          <w:szCs w:val="24"/>
          <w:lang w:val="en-US"/>
        </w:rPr>
        <w:t>R2-2501068</w:t>
      </w:r>
    </w:p>
    <w:p w14:paraId="1B92F9DD" w14:textId="51EBDF9B" w:rsidR="009232B9" w:rsidRPr="00832AD8" w:rsidRDefault="00832AD8" w:rsidP="00832AD8">
      <w:pPr>
        <w:pStyle w:val="CRCoverPage"/>
        <w:tabs>
          <w:tab w:val="left" w:pos="1985"/>
        </w:tabs>
        <w:rPr>
          <w:rFonts w:eastAsia="宋体"/>
          <w:b/>
          <w:sz w:val="24"/>
          <w:szCs w:val="24"/>
          <w:lang w:val="da-DK" w:eastAsia="zh-CN"/>
        </w:rPr>
      </w:pPr>
      <w:r w:rsidRPr="005C6ED2">
        <w:rPr>
          <w:rFonts w:eastAsia="Batang"/>
          <w:b/>
          <w:sz w:val="24"/>
          <w:szCs w:val="24"/>
          <w:lang w:val="da-DK" w:eastAsia="zh-CN"/>
        </w:rPr>
        <w:t>Athens, Greece, Feb. 17</w:t>
      </w:r>
      <w:r w:rsidRPr="005C6ED2">
        <w:rPr>
          <w:rFonts w:eastAsia="Batang"/>
          <w:b/>
          <w:sz w:val="24"/>
          <w:szCs w:val="24"/>
          <w:vertAlign w:val="superscript"/>
          <w:lang w:val="da-DK" w:eastAsia="zh-CN"/>
        </w:rPr>
        <w:t>th</w:t>
      </w:r>
      <w:r w:rsidRPr="005C6ED2">
        <w:rPr>
          <w:rFonts w:eastAsia="Batang"/>
          <w:b/>
          <w:sz w:val="24"/>
          <w:szCs w:val="24"/>
          <w:lang w:val="da-DK" w:eastAsia="zh-CN"/>
        </w:rPr>
        <w:t xml:space="preserve"> – 21</w:t>
      </w:r>
      <w:r w:rsidRPr="005C6ED2">
        <w:rPr>
          <w:rFonts w:eastAsia="Batang"/>
          <w:b/>
          <w:sz w:val="24"/>
          <w:szCs w:val="24"/>
          <w:vertAlign w:val="superscript"/>
          <w:lang w:val="da-DK" w:eastAsia="zh-CN"/>
        </w:rPr>
        <w:t>st</w:t>
      </w:r>
      <w:r w:rsidRPr="005C6ED2">
        <w:rPr>
          <w:rFonts w:eastAsia="Batang"/>
          <w:b/>
          <w:sz w:val="24"/>
          <w:szCs w:val="24"/>
          <w:lang w:val="da-DK" w:eastAsia="zh-CN"/>
        </w:rPr>
        <w:t>, 2025</w:t>
      </w:r>
      <w:r w:rsidR="009232B9" w:rsidRPr="00567D62">
        <w:rPr>
          <w:sz w:val="24"/>
          <w:szCs w:val="24"/>
          <w:lang w:val="da-DK" w:eastAsia="zh-CN"/>
        </w:rPr>
        <w:tab/>
      </w:r>
    </w:p>
    <w:p w14:paraId="70884AF4" w14:textId="43443B74" w:rsidR="00A17630" w:rsidRPr="00567D62" w:rsidRDefault="00A17630" w:rsidP="00A17630">
      <w:pPr>
        <w:pStyle w:val="CRCoverPage"/>
        <w:tabs>
          <w:tab w:val="left" w:pos="1985"/>
        </w:tabs>
        <w:rPr>
          <w:rFonts w:cs="Arial"/>
          <w:b/>
          <w:bCs/>
          <w:sz w:val="24"/>
          <w:szCs w:val="24"/>
          <w:lang w:val="da-DK" w:eastAsia="ja-JP"/>
        </w:rPr>
      </w:pPr>
      <w:r w:rsidRPr="00567D62">
        <w:rPr>
          <w:rFonts w:cs="Arial"/>
          <w:b/>
          <w:bCs/>
          <w:sz w:val="24"/>
          <w:szCs w:val="24"/>
          <w:lang w:val="da-DK"/>
        </w:rPr>
        <w:t>Agenda item:</w:t>
      </w:r>
      <w:r w:rsidRPr="00567D62">
        <w:rPr>
          <w:rFonts w:cs="Arial"/>
          <w:b/>
          <w:bCs/>
          <w:sz w:val="24"/>
          <w:lang w:val="da-DK"/>
        </w:rPr>
        <w:tab/>
      </w:r>
      <w:r w:rsidR="00A41167" w:rsidRPr="00A41167">
        <w:rPr>
          <w:rFonts w:cs="Arial"/>
          <w:b/>
          <w:bCs/>
          <w:sz w:val="24"/>
          <w:lang w:val="da-DK"/>
        </w:rPr>
        <w:t>8.4.3</w:t>
      </w:r>
    </w:p>
    <w:p w14:paraId="37B07145" w14:textId="5CF8F2D9" w:rsidR="00A17630" w:rsidRPr="00CB5EE9" w:rsidRDefault="00A17630" w:rsidP="00A1763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14:paraId="087D68B8" w14:textId="46D3D5BA" w:rsidR="0073372C" w:rsidRPr="00CB5EE9" w:rsidRDefault="00A1763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73372C" w:rsidRPr="0073372C">
        <w:rPr>
          <w:rFonts w:ascii="Arial" w:hAnsi="Arial" w:cs="Arial"/>
          <w:b/>
          <w:bCs/>
          <w:sz w:val="24"/>
          <w:szCs w:val="24"/>
          <w:lang w:val="en-US"/>
        </w:rPr>
        <w:t>Discussion on RRM measurement relaxation and offloading for RRC_IDLE/INACTIVE</w:t>
      </w:r>
    </w:p>
    <w:p w14:paraId="2F8F4082" w14:textId="257A7924" w:rsidR="00A17630" w:rsidRDefault="00A17630" w:rsidP="00A1763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p>
    <w:p w14:paraId="1BCE2FD1" w14:textId="23D14CDE" w:rsidR="00F65E9F" w:rsidRPr="00F65E9F" w:rsidRDefault="00A17630" w:rsidP="00F65E9F">
      <w:pPr>
        <w:pStyle w:val="1"/>
        <w:numPr>
          <w:ilvl w:val="0"/>
          <w:numId w:val="7"/>
        </w:numPr>
        <w:tabs>
          <w:tab w:val="clear" w:pos="432"/>
        </w:tabs>
        <w:spacing w:line="240" w:lineRule="auto"/>
        <w:ind w:left="1134" w:hanging="1134"/>
        <w:rPr>
          <w:rFonts w:eastAsia="宋体"/>
          <w:lang w:val="en-US"/>
        </w:rPr>
      </w:pPr>
      <w:r w:rsidRPr="005C66B9">
        <w:rPr>
          <w:rFonts w:eastAsia="宋体"/>
          <w:lang w:val="en-US"/>
        </w:rPr>
        <w:t>Introduction</w:t>
      </w:r>
    </w:p>
    <w:p w14:paraId="795D3555" w14:textId="5F099B64" w:rsidR="0016182D" w:rsidRPr="001128EC" w:rsidRDefault="000A5F54" w:rsidP="007F352A">
      <w:pPr>
        <w:overflowPunct w:val="0"/>
        <w:autoSpaceDE w:val="0"/>
        <w:autoSpaceDN w:val="0"/>
        <w:adjustRightInd w:val="0"/>
        <w:spacing w:after="0" w:line="360" w:lineRule="auto"/>
        <w:jc w:val="both"/>
        <w:textAlignment w:val="baseline"/>
        <w:rPr>
          <w:rFonts w:eastAsia="Times New Roman"/>
          <w:szCs w:val="22"/>
          <w:lang w:eastAsia="zh-CN"/>
        </w:rPr>
      </w:pPr>
      <w:r w:rsidRPr="001128EC">
        <w:rPr>
          <w:rFonts w:eastAsia="Times New Roman"/>
          <w:szCs w:val="22"/>
          <w:lang w:eastAsia="zh-CN"/>
        </w:rPr>
        <w:t xml:space="preserve">In </w:t>
      </w:r>
      <w:r w:rsidR="009155C9" w:rsidRPr="001128EC">
        <w:rPr>
          <w:rFonts w:eastAsia="Times New Roman"/>
          <w:szCs w:val="22"/>
          <w:lang w:eastAsia="zh-CN"/>
        </w:rPr>
        <w:t xml:space="preserve">the </w:t>
      </w:r>
      <w:r w:rsidRPr="001128EC">
        <w:rPr>
          <w:rFonts w:eastAsia="Times New Roman"/>
          <w:szCs w:val="22"/>
          <w:lang w:eastAsia="zh-CN"/>
        </w:rPr>
        <w:t xml:space="preserve">RAN #102 meeting, </w:t>
      </w:r>
      <w:r w:rsidR="007A4791" w:rsidRPr="001128EC">
        <w:rPr>
          <w:rFonts w:eastAsia="Times New Roman"/>
          <w:szCs w:val="22"/>
          <w:lang w:eastAsia="zh-CN"/>
        </w:rPr>
        <w:t xml:space="preserve">a </w:t>
      </w:r>
      <w:r w:rsidRPr="001128EC">
        <w:rPr>
          <w:rFonts w:eastAsia="Times New Roman"/>
          <w:szCs w:val="22"/>
          <w:lang w:eastAsia="zh-CN"/>
        </w:rPr>
        <w:t xml:space="preserve">new work item on Low-power wake-up signal and receiver for NR (LP-WUS/WUR) </w:t>
      </w:r>
      <w:r w:rsidR="007A4791" w:rsidRPr="001128EC">
        <w:rPr>
          <w:rFonts w:eastAsia="Times New Roman"/>
          <w:szCs w:val="22"/>
          <w:lang w:eastAsia="zh-CN"/>
        </w:rPr>
        <w:t xml:space="preserve">was </w:t>
      </w:r>
      <w:r w:rsidRPr="001128EC">
        <w:rPr>
          <w:rFonts w:eastAsia="Times New Roman"/>
          <w:szCs w:val="22"/>
          <w:lang w:eastAsia="zh-CN"/>
        </w:rPr>
        <w:t xml:space="preserve">approved. </w:t>
      </w:r>
      <w:r w:rsidR="00CD7DCF" w:rsidRPr="001128EC">
        <w:rPr>
          <w:rFonts w:eastAsia="Times New Roman"/>
          <w:szCs w:val="22"/>
          <w:lang w:eastAsia="zh-CN"/>
        </w:rPr>
        <w:t xml:space="preserve">According to the </w:t>
      </w:r>
      <w:r w:rsidR="004B3DDE" w:rsidRPr="001128EC">
        <w:rPr>
          <w:rFonts w:eastAsia="Times New Roman"/>
          <w:szCs w:val="22"/>
          <w:lang w:eastAsia="zh-CN"/>
        </w:rPr>
        <w:t>objective</w:t>
      </w:r>
      <w:r w:rsidR="00CD7DCF" w:rsidRPr="001128EC">
        <w:rPr>
          <w:rFonts w:eastAsia="Times New Roman"/>
          <w:szCs w:val="22"/>
          <w:lang w:eastAsia="zh-CN"/>
        </w:rPr>
        <w:t xml:space="preserve"> </w:t>
      </w:r>
      <w:r w:rsidR="00F53595" w:rsidRPr="001128EC">
        <w:rPr>
          <w:rFonts w:eastAsia="宋体" w:hint="eastAsia"/>
          <w:szCs w:val="22"/>
          <w:lang w:eastAsia="zh-CN"/>
        </w:rPr>
        <w:t>of</w:t>
      </w:r>
      <w:r w:rsidR="00CD7DCF" w:rsidRPr="001128EC">
        <w:rPr>
          <w:rFonts w:eastAsia="Times New Roman"/>
          <w:szCs w:val="22"/>
          <w:lang w:eastAsia="zh-CN"/>
        </w:rPr>
        <w:t xml:space="preserve"> </w:t>
      </w:r>
      <w:r w:rsidR="004B3DDE" w:rsidRPr="001128EC">
        <w:rPr>
          <w:rFonts w:eastAsia="Times New Roman"/>
          <w:szCs w:val="22"/>
          <w:lang w:eastAsia="zh-CN"/>
        </w:rPr>
        <w:t>WID</w:t>
      </w:r>
      <w:r w:rsidR="00CD7DCF" w:rsidRPr="001128EC">
        <w:rPr>
          <w:rFonts w:eastAsia="Times New Roman"/>
          <w:szCs w:val="22"/>
          <w:lang w:eastAsia="zh-CN"/>
        </w:rPr>
        <w:t xml:space="preserve">, </w:t>
      </w:r>
      <w:r w:rsidR="002018D9" w:rsidRPr="001128EC">
        <w:rPr>
          <w:rFonts w:eastAsia="Times New Roman"/>
          <w:szCs w:val="22"/>
          <w:lang w:eastAsia="zh-CN"/>
        </w:rPr>
        <w:t>the following</w:t>
      </w:r>
      <w:r w:rsidR="007F74F8" w:rsidRPr="001128EC">
        <w:rPr>
          <w:rFonts w:eastAsia="宋体" w:hint="eastAsia"/>
          <w:szCs w:val="22"/>
          <w:lang w:eastAsia="zh-CN"/>
        </w:rPr>
        <w:t xml:space="preserve"> agreements and open issues were achieved</w:t>
      </w:r>
      <w:r w:rsidR="002018D9" w:rsidRPr="001128EC">
        <w:rPr>
          <w:rFonts w:eastAsia="Times New Roman"/>
          <w:szCs w:val="22"/>
          <w:lang w:eastAsia="zh-CN"/>
        </w:rPr>
        <w:t xml:space="preserve"> in RAN2#12</w:t>
      </w:r>
      <w:r w:rsidR="00DC013C" w:rsidRPr="001128EC">
        <w:rPr>
          <w:rFonts w:eastAsia="Times New Roman"/>
          <w:szCs w:val="22"/>
          <w:lang w:eastAsia="zh-CN"/>
        </w:rPr>
        <w:t>8</w:t>
      </w:r>
      <w:r w:rsidR="002018D9" w:rsidRPr="001128EC">
        <w:rPr>
          <w:rFonts w:eastAsia="Times New Roman"/>
          <w:szCs w:val="22"/>
          <w:lang w:eastAsia="zh-CN"/>
        </w:rPr>
        <w:t xml:space="preserve"> meeting:</w:t>
      </w:r>
    </w:p>
    <w:p w14:paraId="09A10922" w14:textId="77777777" w:rsidR="00DC013C" w:rsidRPr="000C40DB" w:rsidRDefault="00DC013C" w:rsidP="00DC013C">
      <w:pPr>
        <w:pStyle w:val="Agreement"/>
        <w:pBdr>
          <w:top w:val="single" w:sz="4" w:space="1" w:color="auto"/>
          <w:left w:val="single" w:sz="4" w:space="4" w:color="auto"/>
          <w:bottom w:val="single" w:sz="4" w:space="1" w:color="auto"/>
          <w:right w:val="single" w:sz="4" w:space="4" w:color="auto"/>
        </w:pBdr>
        <w:spacing w:line="240" w:lineRule="auto"/>
        <w:rPr>
          <w:lang w:eastAsia="zh-CN"/>
        </w:rPr>
      </w:pPr>
      <w:r w:rsidRPr="000C40DB">
        <w:rPr>
          <w:lang w:eastAsia="zh-CN"/>
        </w:rPr>
        <w:t xml:space="preserve">The entry condition for </w:t>
      </w:r>
      <w:r w:rsidRPr="000C40DB">
        <w:rPr>
          <w:rFonts w:hint="eastAsia"/>
          <w:lang w:eastAsia="zh-CN"/>
        </w:rPr>
        <w:t xml:space="preserve">serving cell </w:t>
      </w:r>
      <w:r w:rsidRPr="000C40DB">
        <w:rPr>
          <w:lang w:eastAsia="zh-CN"/>
        </w:rPr>
        <w:t>RRM relaxation is</w:t>
      </w:r>
      <w:r w:rsidRPr="000C40DB">
        <w:rPr>
          <w:rFonts w:hint="eastAsia"/>
          <w:lang w:eastAsia="zh-CN"/>
        </w:rPr>
        <w:t xml:space="preserve"> at least</w:t>
      </w:r>
      <w:r w:rsidRPr="000C40DB">
        <w:rPr>
          <w:lang w:eastAsia="zh-CN"/>
        </w:rPr>
        <w:t xml:space="preserve"> ‘if serving cell quality measured by MR is higher than relaxation threshold, e.g. RSRP and/or RSRQ’. </w:t>
      </w:r>
      <w:r w:rsidRPr="000C40DB">
        <w:rPr>
          <w:rFonts w:hint="eastAsia"/>
          <w:lang w:eastAsia="zh-CN"/>
        </w:rPr>
        <w:t xml:space="preserve">FFS if </w:t>
      </w:r>
      <w:r w:rsidRPr="000C40DB">
        <w:rPr>
          <w:lang w:eastAsia="zh-CN"/>
        </w:rPr>
        <w:t xml:space="preserve">LR measurement is </w:t>
      </w:r>
      <w:r w:rsidRPr="000C40DB">
        <w:rPr>
          <w:rFonts w:hint="eastAsia"/>
          <w:lang w:eastAsia="zh-CN"/>
        </w:rPr>
        <w:t>needed</w:t>
      </w:r>
      <w:r w:rsidRPr="000C40DB">
        <w:rPr>
          <w:lang w:eastAsia="zh-CN"/>
        </w:rPr>
        <w:t>.</w:t>
      </w:r>
      <w:r w:rsidRPr="000C40DB">
        <w:rPr>
          <w:rFonts w:hint="eastAsia"/>
          <w:lang w:eastAsia="zh-CN"/>
        </w:rPr>
        <w:t xml:space="preserve"> </w:t>
      </w:r>
    </w:p>
    <w:p w14:paraId="01E812EE" w14:textId="77777777" w:rsidR="00DC013C" w:rsidRPr="000C40DB" w:rsidRDefault="00DC013C" w:rsidP="00DC013C">
      <w:pPr>
        <w:pStyle w:val="Agreement"/>
        <w:pBdr>
          <w:top w:val="single" w:sz="4" w:space="1" w:color="auto"/>
          <w:left w:val="single" w:sz="4" w:space="4" w:color="auto"/>
          <w:bottom w:val="single" w:sz="4" w:space="1" w:color="auto"/>
          <w:right w:val="single" w:sz="4" w:space="4" w:color="auto"/>
        </w:pBdr>
        <w:spacing w:line="240" w:lineRule="auto"/>
        <w:rPr>
          <w:lang w:eastAsia="zh-CN"/>
        </w:rPr>
      </w:pPr>
      <w:r w:rsidRPr="000C40DB">
        <w:rPr>
          <w:rFonts w:hint="eastAsia"/>
          <w:lang w:eastAsia="zh-CN"/>
        </w:rPr>
        <w:t xml:space="preserve">FFS on exit condition for serving cell </w:t>
      </w:r>
      <w:r w:rsidRPr="000C40DB">
        <w:rPr>
          <w:lang w:eastAsia="zh-CN"/>
        </w:rPr>
        <w:t>RRM relaxation</w:t>
      </w:r>
      <w:r w:rsidRPr="000C40DB">
        <w:rPr>
          <w:rFonts w:hint="eastAsia"/>
          <w:lang w:eastAsia="zh-CN"/>
        </w:rPr>
        <w:t xml:space="preserve">, e.g., whether a </w:t>
      </w:r>
      <w:r w:rsidRPr="000C40DB">
        <w:rPr>
          <w:lang w:eastAsia="zh-CN"/>
        </w:rPr>
        <w:t>separate</w:t>
      </w:r>
      <w:r w:rsidRPr="000C40DB">
        <w:rPr>
          <w:rFonts w:hint="eastAsia"/>
          <w:lang w:eastAsia="zh-CN"/>
        </w:rPr>
        <w:t xml:space="preserve"> exit condition other than </w:t>
      </w:r>
      <w:r w:rsidRPr="000C40DB">
        <w:rPr>
          <w:rFonts w:eastAsia="宋体"/>
          <w:lang w:eastAsia="zh-CN"/>
        </w:rPr>
        <w:t>‘</w:t>
      </w:r>
      <w:r w:rsidRPr="000C40DB">
        <w:rPr>
          <w:rFonts w:eastAsia="宋体" w:hint="eastAsia"/>
          <w:lang w:eastAsia="zh-CN"/>
        </w:rPr>
        <w:t xml:space="preserve">not </w:t>
      </w:r>
      <w:r w:rsidRPr="000C40DB">
        <w:rPr>
          <w:rFonts w:eastAsia="宋体"/>
          <w:lang w:eastAsia="zh-CN"/>
        </w:rPr>
        <w:t>fulfilling</w:t>
      </w:r>
      <w:r w:rsidRPr="000C40DB">
        <w:rPr>
          <w:rFonts w:eastAsia="宋体" w:hint="eastAsia"/>
          <w:lang w:eastAsia="zh-CN"/>
        </w:rPr>
        <w:t xml:space="preserve"> </w:t>
      </w:r>
      <w:r w:rsidRPr="000C40DB">
        <w:rPr>
          <w:rFonts w:hint="eastAsia"/>
          <w:lang w:eastAsia="zh-CN"/>
        </w:rPr>
        <w:t>the entry condition</w:t>
      </w:r>
      <w:r w:rsidRPr="000C40DB">
        <w:rPr>
          <w:rFonts w:eastAsia="宋体"/>
          <w:lang w:eastAsia="zh-CN"/>
        </w:rPr>
        <w:t>’</w:t>
      </w:r>
      <w:r w:rsidRPr="000C40DB">
        <w:rPr>
          <w:rFonts w:hint="eastAsia"/>
          <w:lang w:eastAsia="zh-CN"/>
        </w:rPr>
        <w:t xml:space="preserve"> is needed, or whether exit condition include MR and/or LR-based </w:t>
      </w:r>
      <w:r w:rsidRPr="000C40DB">
        <w:rPr>
          <w:lang w:eastAsia="zh-CN"/>
        </w:rPr>
        <w:t>measurements</w:t>
      </w:r>
    </w:p>
    <w:p w14:paraId="3F2AE311" w14:textId="77777777" w:rsidR="00DC013C" w:rsidRPr="000C40DB" w:rsidRDefault="00DC013C" w:rsidP="00DC013C">
      <w:pPr>
        <w:pStyle w:val="Agreement"/>
        <w:pBdr>
          <w:top w:val="single" w:sz="4" w:space="1" w:color="auto"/>
          <w:left w:val="single" w:sz="4" w:space="4" w:color="auto"/>
          <w:bottom w:val="single" w:sz="4" w:space="1" w:color="auto"/>
          <w:right w:val="single" w:sz="4" w:space="4" w:color="auto"/>
        </w:pBdr>
        <w:spacing w:line="240" w:lineRule="auto"/>
        <w:rPr>
          <w:lang w:eastAsia="zh-CN"/>
        </w:rPr>
      </w:pPr>
      <w:r w:rsidRPr="000C40DB">
        <w:rPr>
          <w:rFonts w:hint="eastAsia"/>
          <w:lang w:eastAsia="zh-CN"/>
        </w:rPr>
        <w:t xml:space="preserve">FFS if the entry </w:t>
      </w:r>
      <w:r w:rsidRPr="000C40DB">
        <w:rPr>
          <w:lang w:eastAsia="zh-CN"/>
        </w:rPr>
        <w:t>condition</w:t>
      </w:r>
      <w:r w:rsidRPr="000C40DB">
        <w:rPr>
          <w:rFonts w:hint="eastAsia"/>
          <w:lang w:eastAsia="zh-CN"/>
        </w:rPr>
        <w:t xml:space="preserve"> for serving cell RRM </w:t>
      </w:r>
      <w:r w:rsidRPr="000C40DB">
        <w:rPr>
          <w:lang w:eastAsia="zh-CN"/>
        </w:rPr>
        <w:t>measurement</w:t>
      </w:r>
      <w:r w:rsidRPr="000C40DB">
        <w:rPr>
          <w:rFonts w:hint="eastAsia"/>
          <w:lang w:eastAsia="zh-CN"/>
        </w:rPr>
        <w:t xml:space="preserve"> relaxation is the same as neighbour cell </w:t>
      </w:r>
      <w:r>
        <w:rPr>
          <w:rFonts w:eastAsia="宋体" w:hint="eastAsia"/>
          <w:lang w:eastAsia="zh-CN"/>
        </w:rPr>
        <w:t>R</w:t>
      </w:r>
      <w:r w:rsidRPr="000C40DB">
        <w:rPr>
          <w:rFonts w:hint="eastAsia"/>
          <w:lang w:eastAsia="zh-CN"/>
        </w:rPr>
        <w:t xml:space="preserve">RM </w:t>
      </w:r>
      <w:r w:rsidRPr="000C40DB">
        <w:rPr>
          <w:lang w:eastAsia="zh-CN"/>
        </w:rPr>
        <w:t>measurement</w:t>
      </w:r>
      <w:r w:rsidRPr="000C40DB">
        <w:rPr>
          <w:rFonts w:hint="eastAsia"/>
          <w:lang w:eastAsia="zh-CN"/>
        </w:rPr>
        <w:t xml:space="preserve"> relaxation.</w:t>
      </w:r>
    </w:p>
    <w:p w14:paraId="7CF622C6" w14:textId="77777777" w:rsidR="00DC013C" w:rsidRPr="00DC013C" w:rsidRDefault="00DC013C" w:rsidP="0007676A">
      <w:pPr>
        <w:overflowPunct w:val="0"/>
        <w:autoSpaceDE w:val="0"/>
        <w:autoSpaceDN w:val="0"/>
        <w:adjustRightInd w:val="0"/>
        <w:spacing w:line="360" w:lineRule="auto"/>
        <w:jc w:val="both"/>
        <w:rPr>
          <w:rFonts w:ascii="Arial" w:eastAsia="Times New Roman" w:hAnsi="Arial" w:cs="Arial"/>
          <w:szCs w:val="22"/>
          <w:lang w:eastAsia="zh-CN"/>
        </w:rPr>
      </w:pPr>
    </w:p>
    <w:p w14:paraId="5731133E" w14:textId="054767F6" w:rsidR="007C600E" w:rsidRPr="001128EC" w:rsidRDefault="0007676A" w:rsidP="007F352A">
      <w:pPr>
        <w:overflowPunct w:val="0"/>
        <w:autoSpaceDE w:val="0"/>
        <w:autoSpaceDN w:val="0"/>
        <w:adjustRightInd w:val="0"/>
        <w:spacing w:after="0" w:line="360" w:lineRule="auto"/>
        <w:jc w:val="both"/>
        <w:textAlignment w:val="baseline"/>
        <w:rPr>
          <w:rFonts w:eastAsia="Times New Roman"/>
          <w:szCs w:val="22"/>
          <w:lang w:eastAsia="zh-CN"/>
        </w:rPr>
      </w:pPr>
      <w:r w:rsidRPr="001128EC">
        <w:rPr>
          <w:rFonts w:eastAsia="Times New Roman"/>
          <w:szCs w:val="22"/>
          <w:lang w:eastAsia="zh-CN"/>
        </w:rPr>
        <w:t>Th</w:t>
      </w:r>
      <w:r w:rsidR="0016182D" w:rsidRPr="001128EC">
        <w:rPr>
          <w:rFonts w:eastAsia="Times New Roman"/>
          <w:szCs w:val="22"/>
          <w:lang w:eastAsia="zh-CN"/>
        </w:rPr>
        <w:t xml:space="preserve">is paper </w:t>
      </w:r>
      <w:r w:rsidR="00146B6A" w:rsidRPr="007F352A">
        <w:rPr>
          <w:rFonts w:eastAsia="Times New Roman"/>
          <w:szCs w:val="22"/>
          <w:lang w:eastAsia="zh-CN"/>
        </w:rPr>
        <w:t xml:space="preserve">aims to further </w:t>
      </w:r>
      <w:r w:rsidR="001128EC" w:rsidRPr="007F352A">
        <w:rPr>
          <w:rFonts w:eastAsia="Times New Roman"/>
          <w:szCs w:val="22"/>
          <w:lang w:eastAsia="zh-CN"/>
        </w:rPr>
        <w:t>discuss</w:t>
      </w:r>
      <w:r w:rsidRPr="001128EC">
        <w:rPr>
          <w:rFonts w:eastAsia="Times New Roman"/>
          <w:szCs w:val="22"/>
          <w:lang w:eastAsia="zh-CN"/>
        </w:rPr>
        <w:t xml:space="preserve"> the </w:t>
      </w:r>
      <w:r w:rsidR="00841CEC" w:rsidRPr="001128EC">
        <w:rPr>
          <w:rFonts w:eastAsia="Times New Roman"/>
          <w:szCs w:val="22"/>
          <w:lang w:eastAsia="zh-CN"/>
        </w:rPr>
        <w:t>criteria for</w:t>
      </w:r>
      <w:r w:rsidR="0016182D" w:rsidRPr="001128EC">
        <w:rPr>
          <w:rFonts w:eastAsia="Times New Roman"/>
          <w:szCs w:val="22"/>
          <w:lang w:eastAsia="zh-CN"/>
        </w:rPr>
        <w:t xml:space="preserve"> RRM measurement relaxation and offloading </w:t>
      </w:r>
      <w:r w:rsidR="00841CEC" w:rsidRPr="001128EC">
        <w:rPr>
          <w:rFonts w:eastAsia="Times New Roman"/>
          <w:szCs w:val="22"/>
          <w:lang w:eastAsia="zh-CN"/>
        </w:rPr>
        <w:t>in</w:t>
      </w:r>
      <w:r w:rsidR="0016182D" w:rsidRPr="001128EC">
        <w:rPr>
          <w:rFonts w:eastAsia="Times New Roman"/>
          <w:szCs w:val="22"/>
          <w:lang w:eastAsia="zh-CN"/>
        </w:rPr>
        <w:t xml:space="preserve"> RRC_IDLE/INACTIVE </w:t>
      </w:r>
      <w:r w:rsidR="00841CEC" w:rsidRPr="001128EC">
        <w:rPr>
          <w:rFonts w:eastAsia="Times New Roman"/>
          <w:szCs w:val="22"/>
          <w:lang w:eastAsia="zh-CN"/>
        </w:rPr>
        <w:t>modes</w:t>
      </w:r>
      <w:r w:rsidR="0016182D" w:rsidRPr="001128EC">
        <w:rPr>
          <w:rFonts w:eastAsia="Times New Roman"/>
          <w:szCs w:val="22"/>
          <w:lang w:eastAsia="zh-CN"/>
        </w:rPr>
        <w:t>.</w:t>
      </w:r>
      <w:r w:rsidR="00292137" w:rsidRPr="001128EC">
        <w:rPr>
          <w:rFonts w:eastAsia="Times New Roman"/>
          <w:szCs w:val="22"/>
          <w:lang w:eastAsia="zh-CN"/>
        </w:rPr>
        <w:t xml:space="preserve"> </w:t>
      </w:r>
    </w:p>
    <w:p w14:paraId="0C70ADC3" w14:textId="03EBD7FD" w:rsidR="001170A3" w:rsidRDefault="0073680F" w:rsidP="00F66017">
      <w:pPr>
        <w:pStyle w:val="1"/>
        <w:numPr>
          <w:ilvl w:val="0"/>
          <w:numId w:val="7"/>
        </w:numPr>
        <w:tabs>
          <w:tab w:val="clear" w:pos="432"/>
        </w:tabs>
        <w:spacing w:line="240" w:lineRule="auto"/>
        <w:ind w:left="1134" w:hanging="1134"/>
        <w:rPr>
          <w:rFonts w:eastAsia="宋体"/>
          <w:lang w:val="en-US"/>
        </w:rPr>
      </w:pPr>
      <w:r>
        <w:rPr>
          <w:rFonts w:eastAsia="宋体"/>
          <w:lang w:val="en-US"/>
        </w:rPr>
        <w:t>Discussion</w:t>
      </w:r>
    </w:p>
    <w:p w14:paraId="05A07B6B" w14:textId="77777777" w:rsidR="00663147" w:rsidRDefault="00663147" w:rsidP="00663147">
      <w:r>
        <w:t xml:space="preserve">RAN4 </w:t>
      </w:r>
      <w:r>
        <w:rPr>
          <w:rFonts w:hint="eastAsia"/>
        </w:rPr>
        <w:t>has</w:t>
      </w:r>
      <w:r>
        <w:t xml:space="preserve"> only agreed on </w:t>
      </w:r>
      <w:r w:rsidRPr="00B230C7">
        <w:t>case #1</w:t>
      </w:r>
      <w:r>
        <w:t xml:space="preserve"> and </w:t>
      </w:r>
      <w:r w:rsidRPr="00B230C7">
        <w:t>case #3</w:t>
      </w:r>
      <w:r>
        <w:t xml:space="preserve"> so far when </w:t>
      </w:r>
      <w:r w:rsidRPr="00EE641D">
        <w:t>serving cell measurement by LP-WUR</w:t>
      </w:r>
      <w:r w:rsidRPr="00901A98">
        <w:t xml:space="preserve"> </w:t>
      </w:r>
      <w:r>
        <w:t>is being performed:</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2"/>
        <w:gridCol w:w="1951"/>
        <w:gridCol w:w="1985"/>
        <w:gridCol w:w="1770"/>
      </w:tblGrid>
      <w:tr w:rsidR="00663147" w:rsidRPr="00FA1126" w14:paraId="17574F1B" w14:textId="77777777" w:rsidTr="001F6809">
        <w:tc>
          <w:tcPr>
            <w:tcW w:w="3112" w:type="dxa"/>
          </w:tcPr>
          <w:p w14:paraId="78AB5910" w14:textId="77777777" w:rsidR="00663147" w:rsidRPr="00FA1126" w:rsidRDefault="00663147" w:rsidP="001F6809">
            <w:pPr>
              <w:spacing w:after="0"/>
              <w:rPr>
                <w:rFonts w:eastAsia="Malgun Gothic"/>
                <w:b/>
                <w:bCs/>
                <w:lang w:eastAsia="ko-KR"/>
              </w:rPr>
            </w:pPr>
            <w:r w:rsidRPr="00FA1126">
              <w:rPr>
                <w:rFonts w:eastAsia="Malgun Gothic"/>
                <w:b/>
                <w:bCs/>
                <w:lang w:eastAsia="ko-KR"/>
              </w:rPr>
              <w:t>RRM measurement case index</w:t>
            </w:r>
          </w:p>
        </w:tc>
        <w:tc>
          <w:tcPr>
            <w:tcW w:w="1951" w:type="dxa"/>
          </w:tcPr>
          <w:p w14:paraId="6084A68F" w14:textId="77777777" w:rsidR="00663147" w:rsidRPr="00FA1126" w:rsidRDefault="00663147" w:rsidP="001F6809">
            <w:pPr>
              <w:spacing w:after="0"/>
              <w:rPr>
                <w:rFonts w:eastAsia="Malgun Gothic"/>
                <w:b/>
                <w:bCs/>
                <w:lang w:eastAsia="ko-KR"/>
              </w:rPr>
            </w:pPr>
            <w:r w:rsidRPr="00FA1126">
              <w:rPr>
                <w:rFonts w:eastAsia="Malgun Gothic"/>
                <w:b/>
                <w:bCs/>
                <w:lang w:eastAsia="ko-KR"/>
              </w:rPr>
              <w:t>MR serving cell measurement</w:t>
            </w:r>
          </w:p>
        </w:tc>
        <w:tc>
          <w:tcPr>
            <w:tcW w:w="1985" w:type="dxa"/>
          </w:tcPr>
          <w:p w14:paraId="5BF69D94" w14:textId="77777777" w:rsidR="00663147" w:rsidRPr="00FA1126" w:rsidRDefault="00663147" w:rsidP="001F6809">
            <w:pPr>
              <w:spacing w:after="0"/>
              <w:rPr>
                <w:rFonts w:eastAsia="Malgun Gothic"/>
                <w:b/>
                <w:bCs/>
                <w:lang w:eastAsia="ko-KR"/>
              </w:rPr>
            </w:pPr>
            <w:r w:rsidRPr="00FA1126">
              <w:rPr>
                <w:rFonts w:eastAsia="Malgun Gothic"/>
                <w:b/>
                <w:bCs/>
                <w:lang w:eastAsia="ko-KR"/>
              </w:rPr>
              <w:t>MR neighboring cell measurement</w:t>
            </w:r>
          </w:p>
        </w:tc>
        <w:tc>
          <w:tcPr>
            <w:tcW w:w="1770" w:type="dxa"/>
          </w:tcPr>
          <w:p w14:paraId="1F082A9B" w14:textId="77777777" w:rsidR="00663147" w:rsidRPr="00FA1126" w:rsidRDefault="00663147" w:rsidP="001F6809">
            <w:pPr>
              <w:spacing w:after="0"/>
              <w:rPr>
                <w:rFonts w:eastAsia="Malgun Gothic"/>
                <w:b/>
                <w:bCs/>
                <w:lang w:eastAsia="ko-KR"/>
              </w:rPr>
            </w:pPr>
            <w:r w:rsidRPr="00FA1126">
              <w:rPr>
                <w:rFonts w:eastAsia="Malgun Gothic"/>
                <w:b/>
                <w:bCs/>
                <w:lang w:eastAsia="ko-KR"/>
              </w:rPr>
              <w:t>LR measurement</w:t>
            </w:r>
          </w:p>
        </w:tc>
      </w:tr>
      <w:tr w:rsidR="00663147" w:rsidRPr="00963DEE" w14:paraId="3AC20CFB" w14:textId="77777777" w:rsidTr="001F6809">
        <w:trPr>
          <w:trHeight w:val="441"/>
        </w:trPr>
        <w:tc>
          <w:tcPr>
            <w:tcW w:w="3112" w:type="dxa"/>
          </w:tcPr>
          <w:p w14:paraId="0B828DA3" w14:textId="77777777" w:rsidR="00663147" w:rsidRPr="00FA1126" w:rsidRDefault="00663147" w:rsidP="001F6809">
            <w:pPr>
              <w:spacing w:after="0"/>
              <w:rPr>
                <w:rFonts w:eastAsia="Malgun Gothic"/>
                <w:lang w:eastAsia="ko-KR"/>
              </w:rPr>
            </w:pPr>
            <w:r w:rsidRPr="00FA1126">
              <w:rPr>
                <w:rFonts w:eastAsia="Malgun Gothic"/>
                <w:lang w:eastAsia="ko-KR"/>
              </w:rPr>
              <w:t>#1 Fully offloading case</w:t>
            </w:r>
          </w:p>
        </w:tc>
        <w:tc>
          <w:tcPr>
            <w:tcW w:w="1951" w:type="dxa"/>
          </w:tcPr>
          <w:p w14:paraId="2A805CFD" w14:textId="77777777" w:rsidR="00663147" w:rsidRPr="00FA1126" w:rsidRDefault="00663147" w:rsidP="001F6809">
            <w:pPr>
              <w:spacing w:after="0"/>
              <w:rPr>
                <w:rFonts w:eastAsia="Malgun Gothic"/>
                <w:lang w:eastAsia="ko-KR"/>
              </w:rPr>
            </w:pPr>
            <w:r w:rsidRPr="00FA1126">
              <w:rPr>
                <w:rFonts w:eastAsia="Malgun Gothic"/>
                <w:lang w:eastAsia="ko-KR"/>
              </w:rPr>
              <w:t xml:space="preserve">Off </w:t>
            </w:r>
          </w:p>
        </w:tc>
        <w:tc>
          <w:tcPr>
            <w:tcW w:w="1985" w:type="dxa"/>
          </w:tcPr>
          <w:p w14:paraId="197C2749" w14:textId="77777777" w:rsidR="00663147" w:rsidRPr="00FA1126" w:rsidRDefault="00663147" w:rsidP="001F6809">
            <w:pPr>
              <w:spacing w:after="0"/>
              <w:rPr>
                <w:rFonts w:eastAsia="Malgun Gothic"/>
                <w:lang w:eastAsia="ko-KR"/>
              </w:rPr>
            </w:pPr>
            <w:r w:rsidRPr="00FA1126">
              <w:rPr>
                <w:rFonts w:eastAsia="Malgun Gothic"/>
                <w:lang w:eastAsia="ko-KR"/>
              </w:rPr>
              <w:t>Off</w:t>
            </w:r>
          </w:p>
        </w:tc>
        <w:tc>
          <w:tcPr>
            <w:tcW w:w="1770" w:type="dxa"/>
          </w:tcPr>
          <w:p w14:paraId="4AFBD909" w14:textId="77777777" w:rsidR="00663147" w:rsidRPr="00FA1126" w:rsidRDefault="00663147" w:rsidP="001F6809">
            <w:pPr>
              <w:spacing w:after="0"/>
              <w:rPr>
                <w:rFonts w:eastAsia="Malgun Gothic"/>
                <w:lang w:eastAsia="ko-KR"/>
              </w:rPr>
            </w:pPr>
            <w:r w:rsidRPr="00FA1126">
              <w:rPr>
                <w:rFonts w:eastAsia="Malgun Gothic"/>
                <w:lang w:eastAsia="ko-KR"/>
              </w:rPr>
              <w:t>ON</w:t>
            </w:r>
          </w:p>
        </w:tc>
      </w:tr>
      <w:tr w:rsidR="00663147" w:rsidRPr="00963DEE" w14:paraId="41F103D8" w14:textId="77777777" w:rsidTr="001F6809">
        <w:tc>
          <w:tcPr>
            <w:tcW w:w="3112" w:type="dxa"/>
          </w:tcPr>
          <w:p w14:paraId="4178C370" w14:textId="77777777" w:rsidR="00663147" w:rsidRPr="00FA1126" w:rsidRDefault="00663147" w:rsidP="001F6809">
            <w:pPr>
              <w:spacing w:after="0"/>
              <w:rPr>
                <w:rFonts w:eastAsia="Malgun Gothic"/>
                <w:lang w:eastAsia="ko-KR"/>
              </w:rPr>
            </w:pPr>
            <w:r w:rsidRPr="00FA1126">
              <w:rPr>
                <w:rFonts w:eastAsia="Malgun Gothic"/>
                <w:snapToGrid w:val="0"/>
                <w:color w:val="000000"/>
                <w:szCs w:val="21"/>
                <w:lang w:eastAsia="ko-KR"/>
              </w:rPr>
              <w:t xml:space="preserve">#3 </w:t>
            </w:r>
            <w:bookmarkStart w:id="0" w:name="_Hlk181713330"/>
            <w:r w:rsidRPr="00FA1126">
              <w:rPr>
                <w:rFonts w:eastAsia="Malgun Gothic"/>
                <w:snapToGrid w:val="0"/>
                <w:color w:val="000000"/>
                <w:szCs w:val="21"/>
                <w:lang w:eastAsia="ko-KR"/>
              </w:rPr>
              <w:t>Relaxed case</w:t>
            </w:r>
            <w:bookmarkEnd w:id="0"/>
            <w:r w:rsidRPr="00FA1126">
              <w:rPr>
                <w:rFonts w:eastAsia="Malgun Gothic"/>
                <w:snapToGrid w:val="0"/>
                <w:color w:val="000000"/>
                <w:szCs w:val="21"/>
                <w:lang w:eastAsia="ko-KR"/>
              </w:rPr>
              <w:t xml:space="preserve"> b</w:t>
            </w:r>
          </w:p>
        </w:tc>
        <w:tc>
          <w:tcPr>
            <w:tcW w:w="1951" w:type="dxa"/>
          </w:tcPr>
          <w:p w14:paraId="50EE79C0" w14:textId="77777777" w:rsidR="00663147" w:rsidRPr="00FA1126" w:rsidRDefault="00663147" w:rsidP="001F6809">
            <w:pPr>
              <w:spacing w:after="0"/>
              <w:rPr>
                <w:rFonts w:eastAsia="Malgun Gothic"/>
                <w:lang w:eastAsia="ko-KR"/>
              </w:rPr>
            </w:pPr>
            <w:r w:rsidRPr="00FA1126">
              <w:rPr>
                <w:rFonts w:eastAsia="Malgun Gothic"/>
                <w:snapToGrid w:val="0"/>
                <w:color w:val="000000"/>
                <w:szCs w:val="21"/>
                <w:lang w:eastAsia="ko-KR"/>
              </w:rPr>
              <w:t>On with relaxation measurement</w:t>
            </w:r>
          </w:p>
        </w:tc>
        <w:tc>
          <w:tcPr>
            <w:tcW w:w="1985" w:type="dxa"/>
          </w:tcPr>
          <w:p w14:paraId="67C1A153" w14:textId="77777777" w:rsidR="00663147" w:rsidRPr="00FA1126" w:rsidRDefault="00663147" w:rsidP="001F6809">
            <w:pPr>
              <w:spacing w:after="0"/>
              <w:rPr>
                <w:rFonts w:eastAsia="Malgun Gothic"/>
                <w:lang w:eastAsia="ko-KR"/>
              </w:rPr>
            </w:pPr>
            <w:r w:rsidRPr="00FA1126">
              <w:rPr>
                <w:rFonts w:eastAsia="Malgun Gothic"/>
                <w:snapToGrid w:val="0"/>
                <w:color w:val="000000"/>
                <w:szCs w:val="21"/>
                <w:lang w:eastAsia="ko-KR"/>
              </w:rPr>
              <w:t>On with relaxation measurement</w:t>
            </w:r>
          </w:p>
        </w:tc>
        <w:tc>
          <w:tcPr>
            <w:tcW w:w="1770" w:type="dxa"/>
          </w:tcPr>
          <w:p w14:paraId="0A56E08C" w14:textId="77777777" w:rsidR="00663147" w:rsidRPr="00FA1126" w:rsidRDefault="00663147" w:rsidP="001F6809">
            <w:pPr>
              <w:spacing w:after="0"/>
              <w:rPr>
                <w:rFonts w:eastAsia="Malgun Gothic"/>
                <w:lang w:eastAsia="ko-KR"/>
              </w:rPr>
            </w:pPr>
            <w:r w:rsidRPr="00FA1126">
              <w:rPr>
                <w:rFonts w:eastAsia="Malgun Gothic"/>
                <w:snapToGrid w:val="0"/>
                <w:color w:val="000000"/>
                <w:szCs w:val="21"/>
                <w:lang w:eastAsia="ko-KR"/>
              </w:rPr>
              <w:t>ON</w:t>
            </w:r>
          </w:p>
        </w:tc>
      </w:tr>
    </w:tbl>
    <w:p w14:paraId="2BE3D9D8" w14:textId="0D970F57" w:rsidR="00EC0BE8" w:rsidRPr="00EC0BE8" w:rsidRDefault="001128EC" w:rsidP="00EC0BE8">
      <w:pPr>
        <w:overflowPunct w:val="0"/>
        <w:autoSpaceDE w:val="0"/>
        <w:autoSpaceDN w:val="0"/>
        <w:adjustRightInd w:val="0"/>
        <w:spacing w:line="360" w:lineRule="auto"/>
        <w:jc w:val="both"/>
        <w:textAlignment w:val="baseline"/>
        <w:rPr>
          <w:rFonts w:eastAsia="Times New Roman"/>
          <w:szCs w:val="22"/>
          <w:lang w:eastAsia="zh-CN"/>
        </w:rPr>
      </w:pPr>
      <w:r>
        <w:rPr>
          <w:rFonts w:eastAsia="宋体" w:hint="eastAsia"/>
          <w:szCs w:val="22"/>
          <w:lang w:eastAsia="zh-CN"/>
        </w:rPr>
        <w:t xml:space="preserve">Based on progress of RAN4, </w:t>
      </w:r>
      <w:r w:rsidR="00946EA8" w:rsidRPr="00946EA8">
        <w:rPr>
          <w:rFonts w:eastAsia="Times New Roman"/>
          <w:szCs w:val="22"/>
          <w:lang w:eastAsia="zh-CN"/>
        </w:rPr>
        <w:t xml:space="preserve">RAN2 </w:t>
      </w:r>
      <w:r w:rsidR="00076064">
        <w:rPr>
          <w:rFonts w:eastAsia="宋体" w:hint="eastAsia"/>
          <w:szCs w:val="22"/>
          <w:lang w:eastAsia="zh-CN"/>
        </w:rPr>
        <w:t>need to</w:t>
      </w:r>
      <w:r w:rsidR="00946EA8" w:rsidRPr="00946EA8">
        <w:rPr>
          <w:rFonts w:eastAsia="Times New Roman"/>
          <w:szCs w:val="22"/>
          <w:lang w:eastAsia="zh-CN"/>
        </w:rPr>
        <w:t xml:space="preserve"> focus on the criteria for RRM measurement cases that have been agreed by RAN4, i.e., case#1 and case#3. </w:t>
      </w:r>
      <w:r w:rsidR="00EC0BE8" w:rsidRPr="00EC0BE8">
        <w:rPr>
          <w:rFonts w:eastAsia="Times New Roman"/>
          <w:szCs w:val="22"/>
          <w:lang w:eastAsia="zh-CN"/>
        </w:rPr>
        <w:t>As outlined in TR 38.869, using the MR for RRM measurements significantly impacts UE energy consumption and diminishes power-saving benefits. Therefore, RRM measurements via MR should either be disabled (Case #1: full offloading) or relaxed (Case #3: relaxation) when the UE monitors LP-WUS, in alignment with RAN4 agreements. This implies that when the UE begins monitoring LP-WUS, the frequency of transitions from LR to MR should be minimized to enhance energy-saving efficiency.</w:t>
      </w:r>
    </w:p>
    <w:p w14:paraId="7EC64B3D" w14:textId="47656D1B" w:rsidR="00EE2781" w:rsidRPr="006B61F0" w:rsidRDefault="007B29E4" w:rsidP="006B61F0">
      <w:pPr>
        <w:pStyle w:val="PropObs"/>
        <w:numPr>
          <w:ilvl w:val="0"/>
          <w:numId w:val="0"/>
        </w:numPr>
      </w:pPr>
      <w:r>
        <w:rPr>
          <w:lang w:eastAsia="zh-CN"/>
        </w:rPr>
        <w:t>Observation 1: If the</w:t>
      </w:r>
      <w:r w:rsidR="00EC0BE8" w:rsidRPr="00EC0BE8">
        <w:rPr>
          <w:lang w:eastAsia="zh-CN"/>
        </w:rPr>
        <w:t xml:space="preserve"> UE is monitoring LP-WUS, the number of transitions from LR to MR should be minimized to maximize power-saving efficiency.</w:t>
      </w:r>
    </w:p>
    <w:p w14:paraId="4590C699" w14:textId="77777777" w:rsidR="00EE2781" w:rsidRDefault="00EE2781" w:rsidP="006B61F0">
      <w:pPr>
        <w:overflowPunct w:val="0"/>
        <w:autoSpaceDE w:val="0"/>
        <w:autoSpaceDN w:val="0"/>
        <w:adjustRightInd w:val="0"/>
        <w:spacing w:line="360" w:lineRule="auto"/>
        <w:jc w:val="both"/>
        <w:textAlignment w:val="baseline"/>
        <w:rPr>
          <w:rFonts w:eastAsia="Times New Roman"/>
          <w:szCs w:val="22"/>
          <w:lang w:eastAsia="zh-CN"/>
        </w:rPr>
      </w:pPr>
    </w:p>
    <w:p w14:paraId="4B364477" w14:textId="1F2783C1" w:rsidR="00067569" w:rsidRPr="007F352A" w:rsidRDefault="00067569" w:rsidP="00067569">
      <w:pPr>
        <w:rPr>
          <w:rFonts w:eastAsia="宋体"/>
          <w:bCs/>
          <w:szCs w:val="22"/>
          <w:lang w:eastAsia="zh-CN"/>
        </w:rPr>
      </w:pPr>
      <w:r>
        <w:rPr>
          <w:szCs w:val="21"/>
        </w:rPr>
        <w:lastRenderedPageBreak/>
        <w:t xml:space="preserve">In RAN2#127 </w:t>
      </w:r>
      <w:r>
        <w:rPr>
          <w:bCs/>
          <w:szCs w:val="22"/>
        </w:rPr>
        <w:t>and RAN2#127bis meeting, the agreements on RRM measurement relaxation</w:t>
      </w:r>
      <w:r w:rsidRPr="00BE058E">
        <w:t xml:space="preserve"> </w:t>
      </w:r>
      <w:r w:rsidRPr="00BE058E">
        <w:rPr>
          <w:bCs/>
          <w:szCs w:val="22"/>
        </w:rPr>
        <w:t>and offloading</w:t>
      </w:r>
      <w:r w:rsidR="00E67517">
        <w:rPr>
          <w:rFonts w:eastAsia="宋体" w:hint="eastAsia"/>
          <w:bCs/>
          <w:szCs w:val="22"/>
          <w:lang w:eastAsia="zh-CN"/>
        </w:rPr>
        <w:t xml:space="preserve"> are summarized as below</w:t>
      </w:r>
      <w:r w:rsidR="00356108">
        <w:rPr>
          <w:rFonts w:eastAsia="宋体" w:hint="eastAsia"/>
          <w:bCs/>
          <w:szCs w:val="22"/>
          <w:lang w:eastAsia="zh-CN"/>
        </w:rPr>
        <w:t>:</w:t>
      </w:r>
    </w:p>
    <w:tbl>
      <w:tblPr>
        <w:tblStyle w:val="af4"/>
        <w:tblW w:w="0" w:type="auto"/>
        <w:tblInd w:w="1129" w:type="dxa"/>
        <w:tblLook w:val="04A0" w:firstRow="1" w:lastRow="0" w:firstColumn="1" w:lastColumn="0" w:noHBand="0" w:noVBand="1"/>
      </w:tblPr>
      <w:tblGrid>
        <w:gridCol w:w="9214"/>
      </w:tblGrid>
      <w:tr w:rsidR="00067569" w:rsidRPr="00B222AE" w14:paraId="4CAB5811" w14:textId="77777777" w:rsidTr="006B61F0">
        <w:tc>
          <w:tcPr>
            <w:tcW w:w="9214" w:type="dxa"/>
            <w:tcBorders>
              <w:bottom w:val="single" w:sz="4" w:space="0" w:color="auto"/>
            </w:tcBorders>
          </w:tcPr>
          <w:p w14:paraId="7BED5DBF" w14:textId="77777777" w:rsidR="00067569" w:rsidRPr="006F0655" w:rsidRDefault="00067569" w:rsidP="006B61F0">
            <w:pPr>
              <w:pStyle w:val="Agreement"/>
              <w:numPr>
                <w:ilvl w:val="0"/>
                <w:numId w:val="0"/>
              </w:numPr>
              <w:spacing w:line="240" w:lineRule="auto"/>
              <w:ind w:left="357" w:hanging="357"/>
              <w:jc w:val="both"/>
              <w:rPr>
                <w:u w:val="single"/>
                <w:lang w:eastAsia="zh-CN"/>
              </w:rPr>
            </w:pPr>
            <w:r w:rsidRPr="006F0655">
              <w:rPr>
                <w:rFonts w:eastAsiaTheme="minorEastAsia" w:hint="eastAsia"/>
                <w:u w:val="single"/>
                <w:lang w:eastAsia="zh-CN"/>
              </w:rPr>
              <w:t>R</w:t>
            </w:r>
            <w:r w:rsidRPr="006F0655">
              <w:rPr>
                <w:rFonts w:eastAsiaTheme="minorEastAsia"/>
                <w:u w:val="single"/>
                <w:lang w:eastAsia="zh-CN"/>
              </w:rPr>
              <w:t>AN2#127</w:t>
            </w:r>
          </w:p>
          <w:p w14:paraId="5C326464" w14:textId="77777777" w:rsidR="00067569" w:rsidRPr="00362202" w:rsidRDefault="00067569" w:rsidP="006B61F0">
            <w:pPr>
              <w:pStyle w:val="Agreement"/>
              <w:widowControl w:val="0"/>
              <w:tabs>
                <w:tab w:val="num" w:pos="1619"/>
              </w:tabs>
              <w:spacing w:line="240" w:lineRule="auto"/>
              <w:ind w:left="357" w:hanging="357"/>
              <w:jc w:val="both"/>
              <w:rPr>
                <w:lang w:eastAsia="zh-CN"/>
              </w:rPr>
            </w:pPr>
            <w:r w:rsidRPr="004755EA">
              <w:rPr>
                <w:lang w:eastAsia="zh-CN"/>
              </w:rPr>
              <w:t xml:space="preserve">RAN2 </w:t>
            </w:r>
            <w:r>
              <w:rPr>
                <w:lang w:eastAsia="zh-CN"/>
              </w:rPr>
              <w:t>only discuss</w:t>
            </w:r>
            <w:r w:rsidRPr="004755EA">
              <w:rPr>
                <w:lang w:eastAsia="zh-CN"/>
              </w:rPr>
              <w:t xml:space="preserve"> RRM measurement offloading/relaxation </w:t>
            </w:r>
            <w:r>
              <w:rPr>
                <w:lang w:eastAsia="zh-CN"/>
              </w:rPr>
              <w:t>for</w:t>
            </w:r>
            <w:r w:rsidRPr="004755EA">
              <w:rPr>
                <w:lang w:eastAsia="zh-CN"/>
              </w:rPr>
              <w:t xml:space="preserve"> LP-WUS UEs.</w:t>
            </w:r>
          </w:p>
          <w:p w14:paraId="144241D9" w14:textId="77777777" w:rsidR="00067569" w:rsidRPr="008B11F2" w:rsidRDefault="00067569" w:rsidP="006B61F0">
            <w:pPr>
              <w:pStyle w:val="Agreement"/>
              <w:widowControl w:val="0"/>
              <w:tabs>
                <w:tab w:val="num" w:pos="1619"/>
              </w:tabs>
              <w:spacing w:line="240" w:lineRule="auto"/>
              <w:ind w:left="357" w:hanging="357"/>
              <w:jc w:val="both"/>
              <w:rPr>
                <w:lang w:eastAsia="zh-CN"/>
              </w:rPr>
            </w:pPr>
            <w:r w:rsidRPr="008B11F2">
              <w:rPr>
                <w:lang w:eastAsia="zh-CN"/>
              </w:rPr>
              <w:t>For serving cell measurement offloading (i.e., there is no serving cell measurement by MR):</w:t>
            </w:r>
          </w:p>
          <w:p w14:paraId="4CE4DC6D" w14:textId="77777777" w:rsidR="00067569" w:rsidRPr="00F00FE5" w:rsidRDefault="00067569" w:rsidP="006B61F0">
            <w:pPr>
              <w:pStyle w:val="Agreement"/>
              <w:widowControl w:val="0"/>
              <w:numPr>
                <w:ilvl w:val="2"/>
                <w:numId w:val="3"/>
              </w:numPr>
              <w:tabs>
                <w:tab w:val="clear" w:pos="1619"/>
                <w:tab w:val="num" w:pos="2160"/>
              </w:tabs>
              <w:spacing w:line="240" w:lineRule="auto"/>
              <w:ind w:left="357" w:hanging="357"/>
              <w:jc w:val="both"/>
              <w:rPr>
                <w:rFonts w:eastAsia="宋体"/>
                <w:lang w:eastAsia="zh-CN"/>
              </w:rPr>
            </w:pPr>
            <w:r w:rsidRPr="00F00FE5">
              <w:rPr>
                <w:rFonts w:eastAsia="宋体"/>
                <w:lang w:eastAsia="zh-CN"/>
              </w:rPr>
              <w:t xml:space="preserve">The entry conditions for serving cell measurement offloading can be defined as at least MR greater than a certain RSRP threshold, and LR could also be considered. </w:t>
            </w:r>
          </w:p>
          <w:p w14:paraId="02E91D17" w14:textId="77777777" w:rsidR="00067569" w:rsidRDefault="00067569" w:rsidP="006B61F0">
            <w:pPr>
              <w:pStyle w:val="Agreement"/>
              <w:widowControl w:val="0"/>
              <w:numPr>
                <w:ilvl w:val="2"/>
                <w:numId w:val="3"/>
              </w:numPr>
              <w:tabs>
                <w:tab w:val="clear" w:pos="1619"/>
                <w:tab w:val="num" w:pos="2160"/>
              </w:tabs>
              <w:spacing w:line="240" w:lineRule="auto"/>
              <w:ind w:left="357" w:hanging="357"/>
              <w:jc w:val="both"/>
              <w:rPr>
                <w:rFonts w:eastAsia="宋体"/>
                <w:lang w:eastAsia="zh-CN"/>
              </w:rPr>
            </w:pPr>
            <w:r w:rsidRPr="00F00FE5">
              <w:rPr>
                <w:rFonts w:eastAsia="宋体"/>
                <w:lang w:eastAsia="zh-CN"/>
              </w:rPr>
              <w:t>The exit condition is based on the LR measurement results.</w:t>
            </w:r>
          </w:p>
          <w:p w14:paraId="5AB9E168" w14:textId="791BAAFD" w:rsidR="00067569" w:rsidRPr="006B61F0" w:rsidRDefault="00067569" w:rsidP="006B61F0">
            <w:pPr>
              <w:pStyle w:val="Agreement"/>
              <w:numPr>
                <w:ilvl w:val="0"/>
                <w:numId w:val="0"/>
              </w:numPr>
              <w:spacing w:line="240" w:lineRule="auto"/>
              <w:ind w:left="357" w:hanging="357"/>
              <w:jc w:val="both"/>
              <w:rPr>
                <w:u w:val="single"/>
                <w:lang w:eastAsia="zh-CN"/>
              </w:rPr>
            </w:pPr>
            <w:r w:rsidRPr="006F0655">
              <w:rPr>
                <w:rFonts w:eastAsiaTheme="minorEastAsia" w:hint="eastAsia"/>
                <w:u w:val="single"/>
                <w:lang w:eastAsia="zh-CN"/>
              </w:rPr>
              <w:t>R</w:t>
            </w:r>
            <w:r w:rsidRPr="006F0655">
              <w:rPr>
                <w:rFonts w:eastAsiaTheme="minorEastAsia"/>
                <w:u w:val="single"/>
                <w:lang w:eastAsia="zh-CN"/>
              </w:rPr>
              <w:t>AN2#127</w:t>
            </w:r>
            <w:r>
              <w:rPr>
                <w:rFonts w:eastAsiaTheme="minorEastAsia"/>
                <w:u w:val="single"/>
                <w:lang w:eastAsia="zh-CN"/>
              </w:rPr>
              <w:t>bis</w:t>
            </w:r>
            <w:r w:rsidRPr="006B61F0">
              <w:rPr>
                <w:rFonts w:eastAsia="宋体"/>
                <w:lang w:eastAsia="zh-CN"/>
              </w:rPr>
              <w:t xml:space="preserve">  </w:t>
            </w:r>
            <w:r w:rsidRPr="00667AC5">
              <w:rPr>
                <w:lang w:eastAsia="zh-CN"/>
              </w:rPr>
              <w:t>Working assumption</w:t>
            </w:r>
          </w:p>
          <w:p w14:paraId="28094041" w14:textId="77777777" w:rsidR="00067569" w:rsidRPr="00FF221B" w:rsidRDefault="00067569" w:rsidP="006B61F0">
            <w:pPr>
              <w:pStyle w:val="Agreement"/>
              <w:widowControl w:val="0"/>
              <w:tabs>
                <w:tab w:val="num" w:pos="1619"/>
              </w:tabs>
              <w:spacing w:line="240" w:lineRule="auto"/>
              <w:ind w:left="357" w:hanging="357"/>
              <w:jc w:val="both"/>
              <w:rPr>
                <w:iCs/>
                <w:lang w:eastAsia="zh-CN"/>
              </w:rPr>
            </w:pPr>
            <w:r w:rsidRPr="00FF221B">
              <w:rPr>
                <w:rFonts w:eastAsia="宋体"/>
                <w:iCs/>
                <w:lang w:eastAsia="zh-CN"/>
              </w:rPr>
              <w:t>For neighbor cell measurement relaxation for UEs capable of LP-WUS, do not define additional MR-based criterion over the R16 criteria. RAN2 assume ‘UE not at cell edge’ is reused, FFS on ‘UE with low mobility’.</w:t>
            </w:r>
          </w:p>
          <w:p w14:paraId="05F2BF8E" w14:textId="77777777" w:rsidR="00067569" w:rsidRPr="006F0655" w:rsidRDefault="00067569" w:rsidP="006B61F0">
            <w:pPr>
              <w:pStyle w:val="Agreement"/>
              <w:widowControl w:val="0"/>
              <w:tabs>
                <w:tab w:val="num" w:pos="1619"/>
              </w:tabs>
              <w:spacing w:line="240" w:lineRule="auto"/>
              <w:ind w:left="357" w:hanging="357"/>
              <w:jc w:val="both"/>
            </w:pPr>
            <w:r w:rsidRPr="00FF221B">
              <w:rPr>
                <w:rFonts w:eastAsia="宋体"/>
                <w:iCs/>
                <w:lang w:eastAsia="zh-CN"/>
              </w:rPr>
              <w:t>FFS (if needed) on enhancements based on R16 criteria (e.g., based on the LR measurements) for the case when MR serving cell measurement results are not available.</w:t>
            </w:r>
          </w:p>
        </w:tc>
      </w:tr>
    </w:tbl>
    <w:p w14:paraId="04EE57B9" w14:textId="77F55F32" w:rsidR="00283C8B" w:rsidRPr="00283C8B" w:rsidRDefault="00283C8B" w:rsidP="007F352A">
      <w:pPr>
        <w:overflowPunct w:val="0"/>
        <w:autoSpaceDE w:val="0"/>
        <w:autoSpaceDN w:val="0"/>
        <w:adjustRightInd w:val="0"/>
        <w:spacing w:line="360" w:lineRule="auto"/>
        <w:jc w:val="both"/>
        <w:textAlignment w:val="baseline"/>
        <w:rPr>
          <w:rFonts w:eastAsia="Times New Roman"/>
          <w:szCs w:val="22"/>
          <w:lang w:eastAsia="zh-CN"/>
        </w:rPr>
      </w:pPr>
      <w:r w:rsidRPr="00283C8B">
        <w:rPr>
          <w:rFonts w:eastAsia="Times New Roman"/>
          <w:szCs w:val="22"/>
          <w:lang w:eastAsia="zh-CN"/>
        </w:rPr>
        <w:t xml:space="preserve">Based on the </w:t>
      </w:r>
      <w:r w:rsidR="007B29E4">
        <w:rPr>
          <w:rFonts w:eastAsia="Times New Roman"/>
          <w:szCs w:val="22"/>
          <w:lang w:eastAsia="zh-CN"/>
        </w:rPr>
        <w:t>above</w:t>
      </w:r>
      <w:r w:rsidRPr="00283C8B">
        <w:rPr>
          <w:rFonts w:eastAsia="Times New Roman"/>
          <w:szCs w:val="22"/>
          <w:lang w:eastAsia="zh-CN"/>
        </w:rPr>
        <w:t xml:space="preserve"> agreements, it is evident that RAN2 discussed the entry and exit conditions for RRM measurement full offloading (Case #1) without considering Case #3, which was concurrently agreed upon by RAN4 during the previous meeting. Currently, with both Case #1 and Case #3 supported, RAN2 must further evaluate the entry and exit conditions, particularly regarding the transition between these two cases.</w:t>
      </w:r>
    </w:p>
    <w:p w14:paraId="46A7FFD1" w14:textId="77777777" w:rsidR="00283C8B" w:rsidRPr="00283C8B" w:rsidRDefault="00283C8B" w:rsidP="007F352A">
      <w:pPr>
        <w:overflowPunct w:val="0"/>
        <w:autoSpaceDE w:val="0"/>
        <w:autoSpaceDN w:val="0"/>
        <w:adjustRightInd w:val="0"/>
        <w:spacing w:line="360" w:lineRule="auto"/>
        <w:jc w:val="both"/>
        <w:textAlignment w:val="baseline"/>
        <w:rPr>
          <w:rFonts w:eastAsia="Times New Roman"/>
          <w:szCs w:val="22"/>
          <w:lang w:eastAsia="zh-CN"/>
        </w:rPr>
      </w:pPr>
      <w:r w:rsidRPr="00283C8B">
        <w:rPr>
          <w:rFonts w:eastAsia="Times New Roman"/>
          <w:szCs w:val="22"/>
          <w:lang w:eastAsia="zh-CN"/>
        </w:rPr>
        <w:t>If the entry conditions for LP-WUS monitoring are fulfilled, before conducting serving cell measurements on MR, the system should assess whether the criteria for performing neighboring cell measurements are met. Consequently, based on the aforementioned cases, RRM relaxation and RRM full offloading should have distinct entry conditions when configured to operate with LP-WUS. Moreover, RRM full offloading entails halting both serving cell and neighboring cell measurements on MR; therefore, the criteria required for full offloading should be more stringent than those for RRM relaxation.</w:t>
      </w:r>
    </w:p>
    <w:p w14:paraId="360DC3D4" w14:textId="2CEE3804" w:rsidR="00283C8B" w:rsidRPr="007F352A" w:rsidRDefault="00283C8B" w:rsidP="00090446">
      <w:pPr>
        <w:pStyle w:val="PropObs"/>
      </w:pPr>
      <w:r w:rsidRPr="007F352A">
        <w:t>RRM relaxation and RRM full offloading should have distinct entry conditions when configured to operate with LP-WUS.</w:t>
      </w:r>
    </w:p>
    <w:p w14:paraId="491E59C2" w14:textId="3755AD64" w:rsidR="00283C8B" w:rsidRPr="00283C8B" w:rsidRDefault="007B29E4" w:rsidP="007F352A">
      <w:pPr>
        <w:overflowPunct w:val="0"/>
        <w:autoSpaceDE w:val="0"/>
        <w:autoSpaceDN w:val="0"/>
        <w:adjustRightInd w:val="0"/>
        <w:spacing w:line="360" w:lineRule="auto"/>
        <w:jc w:val="both"/>
        <w:textAlignment w:val="baseline"/>
        <w:rPr>
          <w:rFonts w:eastAsia="Times New Roman"/>
          <w:szCs w:val="22"/>
          <w:lang w:eastAsia="zh-CN"/>
        </w:rPr>
      </w:pPr>
      <w:r>
        <w:rPr>
          <w:rFonts w:eastAsia="Times New Roman"/>
          <w:szCs w:val="22"/>
          <w:lang w:eastAsia="zh-CN"/>
        </w:rPr>
        <w:t>In previous meetings</w:t>
      </w:r>
      <w:r w:rsidR="00283C8B" w:rsidRPr="00283C8B">
        <w:rPr>
          <w:rFonts w:eastAsia="Times New Roman"/>
          <w:szCs w:val="22"/>
          <w:lang w:eastAsia="zh-CN"/>
        </w:rPr>
        <w:t>, RAN2 agreed that for neighboring cell measurement relaxation, no additional MR-based criteria would be defined beyond the Release-16 criteria. However, it remains FFS whether to reuse the "low mobility" criterion for neighboring cell measurement relaxation in UEs capable of LP-WUS. The WID does not explicitly specify mobility requirements. However, it is presumed that WUR is not restricted to low-mobility scenarios, such as NB-IoT, and is instead applicable to standard broadband UEs. Therefore, mobility considerations must still be addressed for UEs supporting LP-WUS.</w:t>
      </w:r>
    </w:p>
    <w:p w14:paraId="2C6634BB" w14:textId="77777777" w:rsidR="00283C8B" w:rsidRPr="00283C8B" w:rsidRDefault="00283C8B" w:rsidP="007F352A">
      <w:pPr>
        <w:overflowPunct w:val="0"/>
        <w:autoSpaceDE w:val="0"/>
        <w:autoSpaceDN w:val="0"/>
        <w:adjustRightInd w:val="0"/>
        <w:spacing w:line="360" w:lineRule="auto"/>
        <w:jc w:val="both"/>
        <w:textAlignment w:val="baseline"/>
        <w:rPr>
          <w:rFonts w:eastAsia="Times New Roman"/>
          <w:szCs w:val="22"/>
          <w:lang w:eastAsia="zh-CN"/>
        </w:rPr>
      </w:pPr>
      <w:r w:rsidRPr="00283C8B">
        <w:rPr>
          <w:rFonts w:eastAsia="Times New Roman"/>
          <w:szCs w:val="22"/>
          <w:lang w:eastAsia="zh-CN"/>
        </w:rPr>
        <w:t>Additionally, the "UE with low mobility" criterion is linked to the likelihood of cell reselection. When this criterion is met, the UE may not require cell reselection, thereby allowing neighboring cell measurement to be relaxed from the MR side. Consequently, the legacy Release-16 "UE with low mobility" criterion can be reused for neighboring cell measurement relaxation.</w:t>
      </w:r>
    </w:p>
    <w:p w14:paraId="2737695D" w14:textId="25A7D011" w:rsidR="00911FE6" w:rsidRPr="00090446" w:rsidRDefault="00090446" w:rsidP="00090446">
      <w:pPr>
        <w:pStyle w:val="PropObs"/>
      </w:pPr>
      <w:r>
        <w:t>T</w:t>
      </w:r>
      <w:r w:rsidR="00283C8B" w:rsidRPr="00090446">
        <w:t>o introduce the low-mobility criterion for n</w:t>
      </w:r>
      <w:bookmarkStart w:id="1" w:name="_GoBack"/>
      <w:bookmarkEnd w:id="1"/>
      <w:r w:rsidR="00283C8B" w:rsidRPr="00090446">
        <w:t>eighboring cell measurement relaxation in MR.</w:t>
      </w:r>
    </w:p>
    <w:p w14:paraId="4BC8AFF1" w14:textId="1F9B5B66"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lastRenderedPageBreak/>
        <w:tab/>
        <w:t>Conclusions</w:t>
      </w:r>
    </w:p>
    <w:p w14:paraId="6D129C4C" w14:textId="187E8FB2" w:rsidR="000B1DB8" w:rsidRDefault="000C7150" w:rsidP="006B61F0">
      <w:pPr>
        <w:overflowPunct w:val="0"/>
        <w:autoSpaceDE w:val="0"/>
        <w:autoSpaceDN w:val="0"/>
        <w:adjustRightInd w:val="0"/>
        <w:spacing w:line="360" w:lineRule="auto"/>
        <w:jc w:val="both"/>
        <w:textAlignment w:val="baseline"/>
        <w:rPr>
          <w:rFonts w:eastAsia="Times New Roman"/>
          <w:szCs w:val="22"/>
          <w:lang w:eastAsia="zh-CN"/>
        </w:rPr>
      </w:pPr>
      <w:r w:rsidRPr="006B61F0">
        <w:rPr>
          <w:rFonts w:eastAsia="Times New Roman"/>
          <w:szCs w:val="22"/>
          <w:lang w:eastAsia="zh-CN"/>
        </w:rPr>
        <w:t>Based on the discussion in the previous sections</w:t>
      </w:r>
      <w:r w:rsidR="00463BD7">
        <w:rPr>
          <w:rFonts w:eastAsia="宋体" w:hint="eastAsia"/>
          <w:szCs w:val="22"/>
          <w:lang w:eastAsia="zh-CN"/>
        </w:rPr>
        <w:t xml:space="preserve">, </w:t>
      </w:r>
      <w:r w:rsidR="009559F3">
        <w:rPr>
          <w:rFonts w:eastAsia="宋体" w:hint="eastAsia"/>
          <w:szCs w:val="22"/>
          <w:lang w:eastAsia="zh-CN"/>
        </w:rPr>
        <w:t xml:space="preserve">we provide </w:t>
      </w:r>
      <w:r w:rsidRPr="006B61F0">
        <w:rPr>
          <w:rFonts w:eastAsia="Times New Roman"/>
          <w:szCs w:val="22"/>
          <w:lang w:eastAsia="zh-CN"/>
        </w:rPr>
        <w:t>the following</w:t>
      </w:r>
      <w:r w:rsidR="00463BD7">
        <w:rPr>
          <w:rFonts w:eastAsia="宋体" w:hint="eastAsia"/>
          <w:szCs w:val="22"/>
          <w:lang w:eastAsia="zh-CN"/>
        </w:rPr>
        <w:t xml:space="preserve"> </w:t>
      </w:r>
      <w:r w:rsidR="009559F3">
        <w:rPr>
          <w:rFonts w:eastAsia="宋体" w:hint="eastAsia"/>
          <w:szCs w:val="22"/>
          <w:lang w:eastAsia="zh-CN"/>
        </w:rPr>
        <w:t>observation and proposals</w:t>
      </w:r>
      <w:r w:rsidRPr="006B61F0">
        <w:rPr>
          <w:rFonts w:eastAsia="Times New Roman"/>
          <w:szCs w:val="22"/>
          <w:lang w:eastAsia="zh-CN"/>
        </w:rPr>
        <w:t>:</w:t>
      </w:r>
    </w:p>
    <w:p w14:paraId="54F20D38" w14:textId="77777777" w:rsidR="008F78C3" w:rsidRPr="006B61F0" w:rsidRDefault="008F78C3" w:rsidP="008F78C3">
      <w:pPr>
        <w:pStyle w:val="PropObs"/>
        <w:numPr>
          <w:ilvl w:val="0"/>
          <w:numId w:val="0"/>
        </w:numPr>
      </w:pPr>
      <w:r>
        <w:rPr>
          <w:lang w:eastAsia="zh-CN"/>
        </w:rPr>
        <w:t>Observation 1: If the</w:t>
      </w:r>
      <w:r w:rsidRPr="00EC0BE8">
        <w:rPr>
          <w:lang w:eastAsia="zh-CN"/>
        </w:rPr>
        <w:t xml:space="preserve"> UE is monitoring LP-WUS, the number of transitions from LR to MR should be minimized to maximize power-saving efficiency.</w:t>
      </w:r>
    </w:p>
    <w:p w14:paraId="0EBB8F24" w14:textId="77777777" w:rsidR="0050270D" w:rsidRPr="00D715FA" w:rsidRDefault="0050270D" w:rsidP="0050270D">
      <w:pPr>
        <w:overflowPunct w:val="0"/>
        <w:autoSpaceDE w:val="0"/>
        <w:autoSpaceDN w:val="0"/>
        <w:adjustRightInd w:val="0"/>
        <w:spacing w:line="360" w:lineRule="auto"/>
        <w:jc w:val="both"/>
        <w:textAlignment w:val="baseline"/>
        <w:rPr>
          <w:rFonts w:eastAsia="Times New Roman"/>
          <w:b/>
          <w:bCs/>
          <w:szCs w:val="22"/>
          <w:lang w:eastAsia="zh-CN"/>
        </w:rPr>
      </w:pPr>
      <w:r w:rsidRPr="00D715FA">
        <w:rPr>
          <w:rFonts w:eastAsia="Times New Roman"/>
          <w:b/>
          <w:bCs/>
          <w:szCs w:val="22"/>
          <w:lang w:eastAsia="zh-CN"/>
        </w:rPr>
        <w:t>Proposal 1: RRM relaxation and RRM full offloading should have distinct entry conditions when configured to operate with LP-WUS.</w:t>
      </w:r>
    </w:p>
    <w:p w14:paraId="435A8164" w14:textId="746F5869" w:rsidR="0050270D" w:rsidRPr="007F352A" w:rsidRDefault="007B29E4" w:rsidP="00A3567F">
      <w:pPr>
        <w:pStyle w:val="PropObs"/>
        <w:numPr>
          <w:ilvl w:val="0"/>
          <w:numId w:val="0"/>
        </w:numPr>
        <w:rPr>
          <w:rFonts w:eastAsia="宋体"/>
          <w:lang w:val="en-GB" w:eastAsia="zh-CN"/>
        </w:rPr>
      </w:pPr>
      <w:r>
        <w:rPr>
          <w:rFonts w:cs="Times New Roman"/>
          <w:lang w:val="en-GB" w:eastAsia="zh-CN"/>
        </w:rPr>
        <w:t>Proposal 2: T</w:t>
      </w:r>
      <w:r w:rsidR="0050270D" w:rsidRPr="00D715FA">
        <w:rPr>
          <w:rFonts w:cs="Times New Roman"/>
          <w:lang w:val="en-GB" w:eastAsia="zh-CN"/>
        </w:rPr>
        <w:t>o introduce the low-mobility criterion for neighboring cell measurement relaxation in MR.</w:t>
      </w:r>
    </w:p>
    <w:p w14:paraId="4855CFF6" w14:textId="77777777"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References</w:t>
      </w:r>
    </w:p>
    <w:p w14:paraId="59E83121" w14:textId="77777777" w:rsidR="0020072E" w:rsidRPr="0020072E" w:rsidRDefault="00FB71E4" w:rsidP="00FB71E4">
      <w:pPr>
        <w:numPr>
          <w:ilvl w:val="0"/>
          <w:numId w:val="6"/>
        </w:numPr>
        <w:overflowPunct w:val="0"/>
        <w:autoSpaceDE w:val="0"/>
        <w:autoSpaceDN w:val="0"/>
        <w:adjustRightInd w:val="0"/>
        <w:spacing w:after="100" w:afterAutospacing="1"/>
        <w:textAlignment w:val="baseline"/>
        <w:rPr>
          <w:rFonts w:eastAsia="宋体"/>
          <w:lang w:eastAsia="zh-CN"/>
        </w:rPr>
      </w:pPr>
      <w:r w:rsidRPr="00FB71E4">
        <w:rPr>
          <w:rFonts w:eastAsia="宋体"/>
          <w:szCs w:val="22"/>
          <w:lang w:eastAsia="zh-CN"/>
        </w:rPr>
        <w:t>RP-240801</w:t>
      </w:r>
      <w:r w:rsidR="00246AA6" w:rsidRPr="00FB71E4">
        <w:rPr>
          <w:rFonts w:eastAsia="宋体"/>
          <w:szCs w:val="22"/>
          <w:lang w:eastAsia="zh-CN"/>
        </w:rPr>
        <w:t xml:space="preserve"> </w:t>
      </w:r>
      <w:r w:rsidRPr="00FB71E4">
        <w:rPr>
          <w:rFonts w:eastAsia="宋体"/>
          <w:szCs w:val="22"/>
          <w:lang w:eastAsia="zh-CN"/>
        </w:rPr>
        <w:t>Revised WID: Low-power wake-up signal and receiver for NR (LP-WUS/WUR)</w:t>
      </w:r>
    </w:p>
    <w:p w14:paraId="30C52E6C" w14:textId="4E274B38" w:rsidR="00582C2B" w:rsidRPr="006B61F0" w:rsidRDefault="00946EA8" w:rsidP="006B61F0">
      <w:pPr>
        <w:pStyle w:val="af5"/>
        <w:numPr>
          <w:ilvl w:val="0"/>
          <w:numId w:val="6"/>
        </w:numPr>
        <w:rPr>
          <w:rFonts w:eastAsia="宋体"/>
          <w:lang w:val="en-US" w:eastAsia="zh-CN"/>
        </w:rPr>
      </w:pPr>
      <w:r w:rsidRPr="00946EA8">
        <w:rPr>
          <w:rFonts w:eastAsia="宋体"/>
          <w:lang w:val="en-US" w:eastAsia="zh-CN"/>
        </w:rPr>
        <w:t>R2-25xxxxx, Draft Report of 3GPP TSG RAN WG2 meeting #128, Orlando, USA</w:t>
      </w:r>
    </w:p>
    <w:p w14:paraId="056673D3" w14:textId="6E0A1C4E" w:rsidR="00156DA8" w:rsidRPr="00502D3F" w:rsidRDefault="00946EA8" w:rsidP="006B61F0">
      <w:pPr>
        <w:pStyle w:val="af5"/>
        <w:numPr>
          <w:ilvl w:val="0"/>
          <w:numId w:val="6"/>
        </w:numPr>
        <w:rPr>
          <w:rFonts w:eastAsia="宋体"/>
          <w:lang w:val="en-US" w:eastAsia="zh-CN"/>
        </w:rPr>
      </w:pPr>
      <w:r w:rsidRPr="00946EA8">
        <w:rPr>
          <w:rFonts w:eastAsia="宋体" w:cs="Times New Roman"/>
          <w:szCs w:val="20"/>
          <w:lang w:val="en-GB" w:eastAsia="zh-CN"/>
        </w:rPr>
        <w:t>TR 38.869, Study on low-power wake up signal and receiver for NR.</w:t>
      </w:r>
    </w:p>
    <w:sectPr w:rsidR="00156DA8" w:rsidRPr="00502D3F" w:rsidSect="00B41166">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A5B842" w14:textId="77777777" w:rsidR="008E5D02" w:rsidRDefault="008E5D02" w:rsidP="00912621">
      <w:pPr>
        <w:spacing w:after="0"/>
      </w:pPr>
      <w:r>
        <w:separator/>
      </w:r>
    </w:p>
  </w:endnote>
  <w:endnote w:type="continuationSeparator" w:id="0">
    <w:p w14:paraId="7C1031F9" w14:textId="77777777" w:rsidR="008E5D02" w:rsidRDefault="008E5D02" w:rsidP="00912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4E9362" w14:textId="77777777" w:rsidR="008E5D02" w:rsidRDefault="008E5D02" w:rsidP="00912621">
      <w:pPr>
        <w:spacing w:after="0"/>
      </w:pPr>
      <w:r>
        <w:separator/>
      </w:r>
    </w:p>
  </w:footnote>
  <w:footnote w:type="continuationSeparator" w:id="0">
    <w:p w14:paraId="7FB284F3" w14:textId="77777777" w:rsidR="008E5D02" w:rsidRDefault="008E5D02" w:rsidP="0091262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A516968"/>
    <w:multiLevelType w:val="hybridMultilevel"/>
    <w:tmpl w:val="33269A3A"/>
    <w:lvl w:ilvl="0" w:tplc="2ED89CB2">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8B5B41"/>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3F26248"/>
    <w:multiLevelType w:val="hybridMultilevel"/>
    <w:tmpl w:val="245086EE"/>
    <w:lvl w:ilvl="0" w:tplc="C1A2049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003BBB"/>
    <w:multiLevelType w:val="hybridMultilevel"/>
    <w:tmpl w:val="6FE0442E"/>
    <w:lvl w:ilvl="0" w:tplc="01E62F24">
      <w:start w:val="1"/>
      <w:numFmt w:val="decimal"/>
      <w:lvlText w:val="%1."/>
      <w:lvlJc w:val="left"/>
      <w:pPr>
        <w:ind w:left="1619" w:hanging="360"/>
      </w:pPr>
      <w:rPr>
        <w:rFonts w:hint="default"/>
        <w:i w:val="0"/>
        <w:iC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0501E44"/>
    <w:multiLevelType w:val="hybridMultilevel"/>
    <w:tmpl w:val="553EAEFE"/>
    <w:lvl w:ilvl="0" w:tplc="93746BC0">
      <w:start w:val="1"/>
      <w:numFmt w:val="decimal"/>
      <w:pStyle w:val="PropObs"/>
      <w:lvlText w:val="Proposal %1:  "/>
      <w:lvlJc w:val="left"/>
      <w:pPr>
        <w:ind w:left="36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7C54E63"/>
    <w:multiLevelType w:val="hybridMultilevel"/>
    <w:tmpl w:val="AD5A05E8"/>
    <w:lvl w:ilvl="0" w:tplc="5866AD16">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D0E7680"/>
    <w:multiLevelType w:val="hybridMultilevel"/>
    <w:tmpl w:val="CE30AF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FB80113"/>
    <w:multiLevelType w:val="hybridMultilevel"/>
    <w:tmpl w:val="883C0F48"/>
    <w:lvl w:ilvl="0" w:tplc="890892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FCF02B4"/>
    <w:multiLevelType w:val="hybridMultilevel"/>
    <w:tmpl w:val="A21E0A0C"/>
    <w:lvl w:ilvl="0" w:tplc="D3642B9E">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09032E"/>
    <w:multiLevelType w:val="hybridMultilevel"/>
    <w:tmpl w:val="360606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8C4FA1"/>
    <w:multiLevelType w:val="hybridMultilevel"/>
    <w:tmpl w:val="FA983434"/>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45015E3"/>
    <w:multiLevelType w:val="hybridMultilevel"/>
    <w:tmpl w:val="BF48E340"/>
    <w:lvl w:ilvl="0" w:tplc="04090001">
      <w:start w:val="1"/>
      <w:numFmt w:val="bullet"/>
      <w:lvlText w:val=""/>
      <w:lvlJc w:val="left"/>
      <w:pPr>
        <w:ind w:left="476" w:hanging="420"/>
      </w:pPr>
      <w:rPr>
        <w:rFonts w:ascii="Wingdings" w:hAnsi="Wingdings"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20" w15:restartNumberingAfterBreak="0">
    <w:nsid w:val="64740A3F"/>
    <w:multiLevelType w:val="multilevel"/>
    <w:tmpl w:val="64740A3F"/>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5221385"/>
    <w:multiLevelType w:val="hybridMultilevel"/>
    <w:tmpl w:val="12BE7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531680A"/>
    <w:multiLevelType w:val="hybridMultilevel"/>
    <w:tmpl w:val="0DEC73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5680916"/>
    <w:multiLevelType w:val="multilevel"/>
    <w:tmpl w:val="65680916"/>
    <w:lvl w:ilvl="0">
      <w:start w:val="4"/>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89912FC"/>
    <w:multiLevelType w:val="hybridMultilevel"/>
    <w:tmpl w:val="1194C35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A3827CF"/>
    <w:multiLevelType w:val="hybridMultilevel"/>
    <w:tmpl w:val="DC64AC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DD66F4D"/>
    <w:multiLevelType w:val="hybridMultilevel"/>
    <w:tmpl w:val="75663E7A"/>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34202B5"/>
    <w:multiLevelType w:val="hybridMultilevel"/>
    <w:tmpl w:val="A3F68CB4"/>
    <w:lvl w:ilvl="0" w:tplc="1CD45BCC">
      <w:start w:val="1"/>
      <w:numFmt w:val="bullet"/>
      <w:lvlText w:val="-"/>
      <w:lvlJc w:val="left"/>
      <w:pPr>
        <w:ind w:left="840" w:hanging="420"/>
      </w:pPr>
      <w:rPr>
        <w:rFonts w:ascii="Courier New" w:hAnsi="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1"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79C414B0"/>
    <w:multiLevelType w:val="hybridMultilevel"/>
    <w:tmpl w:val="CE82F7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30"/>
  </w:num>
  <w:num w:numId="3">
    <w:abstractNumId w:val="28"/>
  </w:num>
  <w:num w:numId="4">
    <w:abstractNumId w:val="17"/>
  </w:num>
  <w:num w:numId="5">
    <w:abstractNumId w:val="11"/>
  </w:num>
  <w:num w:numId="6">
    <w:abstractNumId w:val="9"/>
  </w:num>
  <w:num w:numId="7">
    <w:abstractNumId w:val="1"/>
  </w:num>
  <w:num w:numId="8">
    <w:abstractNumId w:val="4"/>
  </w:num>
  <w:num w:numId="9">
    <w:abstractNumId w:val="3"/>
  </w:num>
  <w:num w:numId="10">
    <w:abstractNumId w:val="23"/>
  </w:num>
  <w:num w:numId="11">
    <w:abstractNumId w:val="15"/>
  </w:num>
  <w:num w:numId="12">
    <w:abstractNumId w:val="6"/>
  </w:num>
  <w:num w:numId="13">
    <w:abstractNumId w:val="7"/>
  </w:num>
  <w:num w:numId="14">
    <w:abstractNumId w:val="21"/>
  </w:num>
  <w:num w:numId="15">
    <w:abstractNumId w:val="20"/>
  </w:num>
  <w:num w:numId="16">
    <w:abstractNumId w:val="19"/>
  </w:num>
  <w:num w:numId="17">
    <w:abstractNumId w:val="12"/>
  </w:num>
  <w:num w:numId="18">
    <w:abstractNumId w:val="10"/>
  </w:num>
  <w:num w:numId="19">
    <w:abstractNumId w:val="13"/>
  </w:num>
  <w:num w:numId="20">
    <w:abstractNumId w:val="5"/>
  </w:num>
  <w:num w:numId="21">
    <w:abstractNumId w:val="31"/>
  </w:num>
  <w:num w:numId="22">
    <w:abstractNumId w:val="29"/>
  </w:num>
  <w:num w:numId="23">
    <w:abstractNumId w:val="26"/>
  </w:num>
  <w:num w:numId="24">
    <w:abstractNumId w:val="32"/>
  </w:num>
  <w:num w:numId="25">
    <w:abstractNumId w:val="2"/>
  </w:num>
  <w:num w:numId="26">
    <w:abstractNumId w:val="0"/>
  </w:num>
  <w:num w:numId="27">
    <w:abstractNumId w:val="16"/>
  </w:num>
  <w:num w:numId="28">
    <w:abstractNumId w:val="22"/>
  </w:num>
  <w:num w:numId="29">
    <w:abstractNumId w:val="14"/>
  </w:num>
  <w:num w:numId="30">
    <w:abstractNumId w:val="18"/>
  </w:num>
  <w:num w:numId="31">
    <w:abstractNumId w:val="25"/>
  </w:num>
  <w:num w:numId="32">
    <w:abstractNumId w:val="24"/>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num>
  <w:num w:numId="42">
    <w:abstractNumId w:val="8"/>
  </w:num>
  <w:num w:numId="43">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CA" w:vendorID="64" w:dllVersion="6" w:nlCheck="1" w:checkStyle="1"/>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145"/>
    <w:rsid w:val="00005498"/>
    <w:rsid w:val="00005902"/>
    <w:rsid w:val="00005A11"/>
    <w:rsid w:val="0000612D"/>
    <w:rsid w:val="00006341"/>
    <w:rsid w:val="000066A8"/>
    <w:rsid w:val="00010D07"/>
    <w:rsid w:val="00011147"/>
    <w:rsid w:val="000121B8"/>
    <w:rsid w:val="0001238C"/>
    <w:rsid w:val="00013333"/>
    <w:rsid w:val="000153FC"/>
    <w:rsid w:val="0001574B"/>
    <w:rsid w:val="00017BB3"/>
    <w:rsid w:val="000219CF"/>
    <w:rsid w:val="0002254B"/>
    <w:rsid w:val="0002339C"/>
    <w:rsid w:val="00025FCB"/>
    <w:rsid w:val="00027A12"/>
    <w:rsid w:val="00027C89"/>
    <w:rsid w:val="00030364"/>
    <w:rsid w:val="0003047D"/>
    <w:rsid w:val="0003252E"/>
    <w:rsid w:val="0003260E"/>
    <w:rsid w:val="00032963"/>
    <w:rsid w:val="00033908"/>
    <w:rsid w:val="00036389"/>
    <w:rsid w:val="000369EB"/>
    <w:rsid w:val="00037088"/>
    <w:rsid w:val="000400C4"/>
    <w:rsid w:val="0004190C"/>
    <w:rsid w:val="00042F9E"/>
    <w:rsid w:val="00043A23"/>
    <w:rsid w:val="00044635"/>
    <w:rsid w:val="000451B8"/>
    <w:rsid w:val="00047A51"/>
    <w:rsid w:val="00050CE1"/>
    <w:rsid w:val="0005124C"/>
    <w:rsid w:val="0005209D"/>
    <w:rsid w:val="00052311"/>
    <w:rsid w:val="0005259D"/>
    <w:rsid w:val="000531C0"/>
    <w:rsid w:val="000537A5"/>
    <w:rsid w:val="00054914"/>
    <w:rsid w:val="000555C3"/>
    <w:rsid w:val="00056A5F"/>
    <w:rsid w:val="000604F0"/>
    <w:rsid w:val="00060FC4"/>
    <w:rsid w:val="000627AC"/>
    <w:rsid w:val="0006445C"/>
    <w:rsid w:val="000646DB"/>
    <w:rsid w:val="00064CCE"/>
    <w:rsid w:val="00066250"/>
    <w:rsid w:val="000664E7"/>
    <w:rsid w:val="00066942"/>
    <w:rsid w:val="00066D1B"/>
    <w:rsid w:val="00066F94"/>
    <w:rsid w:val="00067569"/>
    <w:rsid w:val="00071700"/>
    <w:rsid w:val="00073E84"/>
    <w:rsid w:val="000742D1"/>
    <w:rsid w:val="00075573"/>
    <w:rsid w:val="00076064"/>
    <w:rsid w:val="0007676A"/>
    <w:rsid w:val="000767B8"/>
    <w:rsid w:val="000779DD"/>
    <w:rsid w:val="00077AB9"/>
    <w:rsid w:val="00077AD7"/>
    <w:rsid w:val="00081463"/>
    <w:rsid w:val="00083327"/>
    <w:rsid w:val="0008382B"/>
    <w:rsid w:val="00084892"/>
    <w:rsid w:val="000869B3"/>
    <w:rsid w:val="00087A09"/>
    <w:rsid w:val="0009037E"/>
    <w:rsid w:val="00090446"/>
    <w:rsid w:val="00090FBE"/>
    <w:rsid w:val="00091A59"/>
    <w:rsid w:val="00095257"/>
    <w:rsid w:val="00095C65"/>
    <w:rsid w:val="000965F2"/>
    <w:rsid w:val="000966B8"/>
    <w:rsid w:val="00096841"/>
    <w:rsid w:val="00097E12"/>
    <w:rsid w:val="000A0714"/>
    <w:rsid w:val="000A1D54"/>
    <w:rsid w:val="000A5654"/>
    <w:rsid w:val="000A5F54"/>
    <w:rsid w:val="000A636A"/>
    <w:rsid w:val="000A6F9E"/>
    <w:rsid w:val="000A7AA7"/>
    <w:rsid w:val="000A7B12"/>
    <w:rsid w:val="000A7D2A"/>
    <w:rsid w:val="000B0B31"/>
    <w:rsid w:val="000B0BE2"/>
    <w:rsid w:val="000B0C5A"/>
    <w:rsid w:val="000B1609"/>
    <w:rsid w:val="000B1DB8"/>
    <w:rsid w:val="000B2645"/>
    <w:rsid w:val="000B29FF"/>
    <w:rsid w:val="000B4E76"/>
    <w:rsid w:val="000B58BA"/>
    <w:rsid w:val="000B6405"/>
    <w:rsid w:val="000B6EBE"/>
    <w:rsid w:val="000C2B03"/>
    <w:rsid w:val="000C2DB8"/>
    <w:rsid w:val="000C31CE"/>
    <w:rsid w:val="000C44C8"/>
    <w:rsid w:val="000C511B"/>
    <w:rsid w:val="000C5793"/>
    <w:rsid w:val="000C5937"/>
    <w:rsid w:val="000C5B22"/>
    <w:rsid w:val="000C7150"/>
    <w:rsid w:val="000D05A0"/>
    <w:rsid w:val="000D106F"/>
    <w:rsid w:val="000D2691"/>
    <w:rsid w:val="000D34AF"/>
    <w:rsid w:val="000D404A"/>
    <w:rsid w:val="000D4059"/>
    <w:rsid w:val="000D55D4"/>
    <w:rsid w:val="000D56F8"/>
    <w:rsid w:val="000D5A80"/>
    <w:rsid w:val="000D5B76"/>
    <w:rsid w:val="000D741E"/>
    <w:rsid w:val="000D7737"/>
    <w:rsid w:val="000D7C9F"/>
    <w:rsid w:val="000E0F6B"/>
    <w:rsid w:val="000E10EC"/>
    <w:rsid w:val="000E11E4"/>
    <w:rsid w:val="000E1B91"/>
    <w:rsid w:val="000E214F"/>
    <w:rsid w:val="000E21D5"/>
    <w:rsid w:val="000E281B"/>
    <w:rsid w:val="000E2934"/>
    <w:rsid w:val="000E296A"/>
    <w:rsid w:val="000E36E2"/>
    <w:rsid w:val="000E4BFD"/>
    <w:rsid w:val="000E4C6D"/>
    <w:rsid w:val="000E4DCB"/>
    <w:rsid w:val="000E51DF"/>
    <w:rsid w:val="000E555F"/>
    <w:rsid w:val="000E65FC"/>
    <w:rsid w:val="000E685F"/>
    <w:rsid w:val="000E6A20"/>
    <w:rsid w:val="000E7497"/>
    <w:rsid w:val="000E7F35"/>
    <w:rsid w:val="000F05F2"/>
    <w:rsid w:val="000F0C6B"/>
    <w:rsid w:val="000F15DE"/>
    <w:rsid w:val="000F230C"/>
    <w:rsid w:val="000F248F"/>
    <w:rsid w:val="000F295F"/>
    <w:rsid w:val="000F2CE3"/>
    <w:rsid w:val="000F32F0"/>
    <w:rsid w:val="000F472C"/>
    <w:rsid w:val="000F7724"/>
    <w:rsid w:val="0010091D"/>
    <w:rsid w:val="00101BE1"/>
    <w:rsid w:val="001026AA"/>
    <w:rsid w:val="00104BC5"/>
    <w:rsid w:val="00105DCE"/>
    <w:rsid w:val="00105FBA"/>
    <w:rsid w:val="001062B8"/>
    <w:rsid w:val="001069D7"/>
    <w:rsid w:val="0011167A"/>
    <w:rsid w:val="00111B68"/>
    <w:rsid w:val="001128EC"/>
    <w:rsid w:val="00112ECA"/>
    <w:rsid w:val="001130EF"/>
    <w:rsid w:val="001142CC"/>
    <w:rsid w:val="00114861"/>
    <w:rsid w:val="00115999"/>
    <w:rsid w:val="001170A3"/>
    <w:rsid w:val="00117D6E"/>
    <w:rsid w:val="00120021"/>
    <w:rsid w:val="00121558"/>
    <w:rsid w:val="00121855"/>
    <w:rsid w:val="00121C11"/>
    <w:rsid w:val="00122602"/>
    <w:rsid w:val="00122C11"/>
    <w:rsid w:val="001230E4"/>
    <w:rsid w:val="00123540"/>
    <w:rsid w:val="00123AB6"/>
    <w:rsid w:val="001259DC"/>
    <w:rsid w:val="00126373"/>
    <w:rsid w:val="00126AFB"/>
    <w:rsid w:val="00130F3F"/>
    <w:rsid w:val="00131D97"/>
    <w:rsid w:val="00132241"/>
    <w:rsid w:val="001323EA"/>
    <w:rsid w:val="00132D82"/>
    <w:rsid w:val="0013432A"/>
    <w:rsid w:val="001362A5"/>
    <w:rsid w:val="00136D25"/>
    <w:rsid w:val="00137D43"/>
    <w:rsid w:val="001401C9"/>
    <w:rsid w:val="001403B3"/>
    <w:rsid w:val="00140670"/>
    <w:rsid w:val="00140747"/>
    <w:rsid w:val="00140DD5"/>
    <w:rsid w:val="001412B2"/>
    <w:rsid w:val="00141B0B"/>
    <w:rsid w:val="00142FFF"/>
    <w:rsid w:val="001432A0"/>
    <w:rsid w:val="0014357F"/>
    <w:rsid w:val="0014420F"/>
    <w:rsid w:val="001449CF"/>
    <w:rsid w:val="00145FA6"/>
    <w:rsid w:val="001463F0"/>
    <w:rsid w:val="00146B6A"/>
    <w:rsid w:val="001479BA"/>
    <w:rsid w:val="00150A48"/>
    <w:rsid w:val="00151D79"/>
    <w:rsid w:val="00151F18"/>
    <w:rsid w:val="0015316D"/>
    <w:rsid w:val="00154F84"/>
    <w:rsid w:val="0015639B"/>
    <w:rsid w:val="00156DA8"/>
    <w:rsid w:val="001600AA"/>
    <w:rsid w:val="00161043"/>
    <w:rsid w:val="0016182D"/>
    <w:rsid w:val="00162511"/>
    <w:rsid w:val="00162E5D"/>
    <w:rsid w:val="001635AB"/>
    <w:rsid w:val="00164047"/>
    <w:rsid w:val="00164861"/>
    <w:rsid w:val="00166963"/>
    <w:rsid w:val="00166D8A"/>
    <w:rsid w:val="001672CF"/>
    <w:rsid w:val="00172375"/>
    <w:rsid w:val="00172941"/>
    <w:rsid w:val="001744B2"/>
    <w:rsid w:val="00175E53"/>
    <w:rsid w:val="00180A99"/>
    <w:rsid w:val="00180F8A"/>
    <w:rsid w:val="001810B8"/>
    <w:rsid w:val="001843F4"/>
    <w:rsid w:val="00184A34"/>
    <w:rsid w:val="001860BF"/>
    <w:rsid w:val="001868B7"/>
    <w:rsid w:val="00191CA7"/>
    <w:rsid w:val="00191F40"/>
    <w:rsid w:val="00191FD3"/>
    <w:rsid w:val="0019276B"/>
    <w:rsid w:val="00193698"/>
    <w:rsid w:val="00193840"/>
    <w:rsid w:val="0019507E"/>
    <w:rsid w:val="00195335"/>
    <w:rsid w:val="00196420"/>
    <w:rsid w:val="00196AA8"/>
    <w:rsid w:val="00196DFF"/>
    <w:rsid w:val="001A0617"/>
    <w:rsid w:val="001A0650"/>
    <w:rsid w:val="001A0BC1"/>
    <w:rsid w:val="001A13C2"/>
    <w:rsid w:val="001A3453"/>
    <w:rsid w:val="001A3791"/>
    <w:rsid w:val="001A3D08"/>
    <w:rsid w:val="001A4E14"/>
    <w:rsid w:val="001A56D1"/>
    <w:rsid w:val="001A7EC6"/>
    <w:rsid w:val="001B025C"/>
    <w:rsid w:val="001B0B2D"/>
    <w:rsid w:val="001B18B3"/>
    <w:rsid w:val="001B1C20"/>
    <w:rsid w:val="001B2B14"/>
    <w:rsid w:val="001B2FF4"/>
    <w:rsid w:val="001B3AF9"/>
    <w:rsid w:val="001B3B1B"/>
    <w:rsid w:val="001B3D19"/>
    <w:rsid w:val="001B3EE6"/>
    <w:rsid w:val="001B4D8F"/>
    <w:rsid w:val="001B54EF"/>
    <w:rsid w:val="001B55EB"/>
    <w:rsid w:val="001B5824"/>
    <w:rsid w:val="001B5AB4"/>
    <w:rsid w:val="001B65EE"/>
    <w:rsid w:val="001C007F"/>
    <w:rsid w:val="001C05AB"/>
    <w:rsid w:val="001C0A16"/>
    <w:rsid w:val="001C1A4F"/>
    <w:rsid w:val="001C2BF7"/>
    <w:rsid w:val="001C2C36"/>
    <w:rsid w:val="001C309B"/>
    <w:rsid w:val="001C493C"/>
    <w:rsid w:val="001C5557"/>
    <w:rsid w:val="001D071F"/>
    <w:rsid w:val="001D0B68"/>
    <w:rsid w:val="001D2777"/>
    <w:rsid w:val="001D2D59"/>
    <w:rsid w:val="001D3342"/>
    <w:rsid w:val="001D3888"/>
    <w:rsid w:val="001D4066"/>
    <w:rsid w:val="001D5388"/>
    <w:rsid w:val="001D5CAD"/>
    <w:rsid w:val="001D6271"/>
    <w:rsid w:val="001E0405"/>
    <w:rsid w:val="001E108F"/>
    <w:rsid w:val="001E1DB3"/>
    <w:rsid w:val="001E2053"/>
    <w:rsid w:val="001E301C"/>
    <w:rsid w:val="001E4857"/>
    <w:rsid w:val="001E6636"/>
    <w:rsid w:val="001E691A"/>
    <w:rsid w:val="001E7D73"/>
    <w:rsid w:val="001E7DBF"/>
    <w:rsid w:val="001F3D1B"/>
    <w:rsid w:val="001F55F1"/>
    <w:rsid w:val="001F78C9"/>
    <w:rsid w:val="002004D0"/>
    <w:rsid w:val="0020072E"/>
    <w:rsid w:val="002007AB"/>
    <w:rsid w:val="0020081C"/>
    <w:rsid w:val="002018D9"/>
    <w:rsid w:val="00202579"/>
    <w:rsid w:val="00202DA2"/>
    <w:rsid w:val="00202DBD"/>
    <w:rsid w:val="00205816"/>
    <w:rsid w:val="002064FD"/>
    <w:rsid w:val="002129C4"/>
    <w:rsid w:val="00214860"/>
    <w:rsid w:val="00214BA6"/>
    <w:rsid w:val="002165C4"/>
    <w:rsid w:val="00217BBD"/>
    <w:rsid w:val="00217D3F"/>
    <w:rsid w:val="00217D49"/>
    <w:rsid w:val="00221060"/>
    <w:rsid w:val="00222750"/>
    <w:rsid w:val="00222875"/>
    <w:rsid w:val="002230FE"/>
    <w:rsid w:val="00224209"/>
    <w:rsid w:val="0022713E"/>
    <w:rsid w:val="002277BF"/>
    <w:rsid w:val="00230822"/>
    <w:rsid w:val="00230C7C"/>
    <w:rsid w:val="00230F8B"/>
    <w:rsid w:val="0023110F"/>
    <w:rsid w:val="002313D3"/>
    <w:rsid w:val="002328A4"/>
    <w:rsid w:val="00235189"/>
    <w:rsid w:val="00235E70"/>
    <w:rsid w:val="00236BAB"/>
    <w:rsid w:val="00236F4A"/>
    <w:rsid w:val="002400C8"/>
    <w:rsid w:val="00241B14"/>
    <w:rsid w:val="0024252F"/>
    <w:rsid w:val="00242912"/>
    <w:rsid w:val="00242CA8"/>
    <w:rsid w:val="00243236"/>
    <w:rsid w:val="00243571"/>
    <w:rsid w:val="00244BEF"/>
    <w:rsid w:val="00245CDE"/>
    <w:rsid w:val="00246259"/>
    <w:rsid w:val="00246AA6"/>
    <w:rsid w:val="00246CC5"/>
    <w:rsid w:val="002470AE"/>
    <w:rsid w:val="00250645"/>
    <w:rsid w:val="002508C0"/>
    <w:rsid w:val="00251F5A"/>
    <w:rsid w:val="00252822"/>
    <w:rsid w:val="0025458C"/>
    <w:rsid w:val="00254C82"/>
    <w:rsid w:val="00255B14"/>
    <w:rsid w:val="00256319"/>
    <w:rsid w:val="00260718"/>
    <w:rsid w:val="00261544"/>
    <w:rsid w:val="0026260D"/>
    <w:rsid w:val="00262E88"/>
    <w:rsid w:val="0026338D"/>
    <w:rsid w:val="00263D9F"/>
    <w:rsid w:val="00264696"/>
    <w:rsid w:val="00264A93"/>
    <w:rsid w:val="00267432"/>
    <w:rsid w:val="002700A0"/>
    <w:rsid w:val="00271723"/>
    <w:rsid w:val="00271FE1"/>
    <w:rsid w:val="00272484"/>
    <w:rsid w:val="00272663"/>
    <w:rsid w:val="00272B2D"/>
    <w:rsid w:val="00272CF1"/>
    <w:rsid w:val="00272EC9"/>
    <w:rsid w:val="0027305F"/>
    <w:rsid w:val="002730F3"/>
    <w:rsid w:val="00274D41"/>
    <w:rsid w:val="00274FBD"/>
    <w:rsid w:val="00275184"/>
    <w:rsid w:val="002759CB"/>
    <w:rsid w:val="00275D2E"/>
    <w:rsid w:val="00276820"/>
    <w:rsid w:val="00276DBE"/>
    <w:rsid w:val="00280C9C"/>
    <w:rsid w:val="00280D1E"/>
    <w:rsid w:val="00282A0F"/>
    <w:rsid w:val="00283C8B"/>
    <w:rsid w:val="00284DCA"/>
    <w:rsid w:val="00284FDA"/>
    <w:rsid w:val="0028537A"/>
    <w:rsid w:val="00287C99"/>
    <w:rsid w:val="002904C4"/>
    <w:rsid w:val="0029163D"/>
    <w:rsid w:val="00291AEF"/>
    <w:rsid w:val="002920E0"/>
    <w:rsid w:val="00292137"/>
    <w:rsid w:val="0029256A"/>
    <w:rsid w:val="00293D3C"/>
    <w:rsid w:val="002952AA"/>
    <w:rsid w:val="00295EBD"/>
    <w:rsid w:val="00296449"/>
    <w:rsid w:val="0029751A"/>
    <w:rsid w:val="00297526"/>
    <w:rsid w:val="002A1270"/>
    <w:rsid w:val="002A12AB"/>
    <w:rsid w:val="002A1320"/>
    <w:rsid w:val="002A1CE2"/>
    <w:rsid w:val="002A1D59"/>
    <w:rsid w:val="002A29B1"/>
    <w:rsid w:val="002A2FEC"/>
    <w:rsid w:val="002A3349"/>
    <w:rsid w:val="002A3C40"/>
    <w:rsid w:val="002A402B"/>
    <w:rsid w:val="002A4A70"/>
    <w:rsid w:val="002A5957"/>
    <w:rsid w:val="002A7436"/>
    <w:rsid w:val="002A77F1"/>
    <w:rsid w:val="002A7F96"/>
    <w:rsid w:val="002B1124"/>
    <w:rsid w:val="002B1588"/>
    <w:rsid w:val="002B185F"/>
    <w:rsid w:val="002B1D95"/>
    <w:rsid w:val="002B20F8"/>
    <w:rsid w:val="002B3E69"/>
    <w:rsid w:val="002C1897"/>
    <w:rsid w:val="002C1C52"/>
    <w:rsid w:val="002C2070"/>
    <w:rsid w:val="002C2844"/>
    <w:rsid w:val="002C347A"/>
    <w:rsid w:val="002C5B9C"/>
    <w:rsid w:val="002C5FB0"/>
    <w:rsid w:val="002C6CFB"/>
    <w:rsid w:val="002C7241"/>
    <w:rsid w:val="002C7F40"/>
    <w:rsid w:val="002D0886"/>
    <w:rsid w:val="002D11F2"/>
    <w:rsid w:val="002D17CE"/>
    <w:rsid w:val="002D1E7E"/>
    <w:rsid w:val="002D452F"/>
    <w:rsid w:val="002D4A88"/>
    <w:rsid w:val="002D5D6A"/>
    <w:rsid w:val="002D7ACB"/>
    <w:rsid w:val="002E04CE"/>
    <w:rsid w:val="002E0ECB"/>
    <w:rsid w:val="002E227E"/>
    <w:rsid w:val="002E250C"/>
    <w:rsid w:val="002E3F17"/>
    <w:rsid w:val="002E5348"/>
    <w:rsid w:val="002E6BD9"/>
    <w:rsid w:val="002E7753"/>
    <w:rsid w:val="002F0AE5"/>
    <w:rsid w:val="002F252E"/>
    <w:rsid w:val="002F4184"/>
    <w:rsid w:val="002F5214"/>
    <w:rsid w:val="002F549D"/>
    <w:rsid w:val="002F79D7"/>
    <w:rsid w:val="002F7A1F"/>
    <w:rsid w:val="002F7F84"/>
    <w:rsid w:val="00301489"/>
    <w:rsid w:val="0030205D"/>
    <w:rsid w:val="003022E6"/>
    <w:rsid w:val="003025A0"/>
    <w:rsid w:val="003032AD"/>
    <w:rsid w:val="003048C4"/>
    <w:rsid w:val="00304B69"/>
    <w:rsid w:val="003069AB"/>
    <w:rsid w:val="003069EF"/>
    <w:rsid w:val="00307415"/>
    <w:rsid w:val="0030784F"/>
    <w:rsid w:val="00307860"/>
    <w:rsid w:val="00307C3C"/>
    <w:rsid w:val="00307ED9"/>
    <w:rsid w:val="00310556"/>
    <w:rsid w:val="00310D26"/>
    <w:rsid w:val="00311678"/>
    <w:rsid w:val="0031497F"/>
    <w:rsid w:val="003150B6"/>
    <w:rsid w:val="00315302"/>
    <w:rsid w:val="00315519"/>
    <w:rsid w:val="00315721"/>
    <w:rsid w:val="00315C0E"/>
    <w:rsid w:val="00316BBD"/>
    <w:rsid w:val="00317B90"/>
    <w:rsid w:val="00320BE3"/>
    <w:rsid w:val="0032216F"/>
    <w:rsid w:val="003230A1"/>
    <w:rsid w:val="00324061"/>
    <w:rsid w:val="00324E61"/>
    <w:rsid w:val="003252E5"/>
    <w:rsid w:val="00325359"/>
    <w:rsid w:val="00325F84"/>
    <w:rsid w:val="00327BE8"/>
    <w:rsid w:val="0033006B"/>
    <w:rsid w:val="00330B60"/>
    <w:rsid w:val="00332A43"/>
    <w:rsid w:val="003342D8"/>
    <w:rsid w:val="00341C65"/>
    <w:rsid w:val="00342CBD"/>
    <w:rsid w:val="00342D80"/>
    <w:rsid w:val="003438FA"/>
    <w:rsid w:val="003445A4"/>
    <w:rsid w:val="003454BC"/>
    <w:rsid w:val="00345A40"/>
    <w:rsid w:val="003507E6"/>
    <w:rsid w:val="00350E88"/>
    <w:rsid w:val="0035134B"/>
    <w:rsid w:val="00352077"/>
    <w:rsid w:val="00352938"/>
    <w:rsid w:val="00353503"/>
    <w:rsid w:val="003536E9"/>
    <w:rsid w:val="00353BD1"/>
    <w:rsid w:val="00353E73"/>
    <w:rsid w:val="003554AD"/>
    <w:rsid w:val="003554C1"/>
    <w:rsid w:val="0035607B"/>
    <w:rsid w:val="00356108"/>
    <w:rsid w:val="003562B5"/>
    <w:rsid w:val="00356996"/>
    <w:rsid w:val="00356EED"/>
    <w:rsid w:val="003601F2"/>
    <w:rsid w:val="00361310"/>
    <w:rsid w:val="00361AB5"/>
    <w:rsid w:val="00361B1F"/>
    <w:rsid w:val="003627A7"/>
    <w:rsid w:val="003627E2"/>
    <w:rsid w:val="00363319"/>
    <w:rsid w:val="003641A7"/>
    <w:rsid w:val="00364532"/>
    <w:rsid w:val="00364686"/>
    <w:rsid w:val="00364D2F"/>
    <w:rsid w:val="00364FD8"/>
    <w:rsid w:val="00366103"/>
    <w:rsid w:val="0036762D"/>
    <w:rsid w:val="003677A2"/>
    <w:rsid w:val="00367C84"/>
    <w:rsid w:val="00370AD1"/>
    <w:rsid w:val="00371D89"/>
    <w:rsid w:val="0037228C"/>
    <w:rsid w:val="0037274D"/>
    <w:rsid w:val="00373151"/>
    <w:rsid w:val="00373A19"/>
    <w:rsid w:val="00373B02"/>
    <w:rsid w:val="00374052"/>
    <w:rsid w:val="00377073"/>
    <w:rsid w:val="003770A8"/>
    <w:rsid w:val="00377A8C"/>
    <w:rsid w:val="00377FA4"/>
    <w:rsid w:val="0038057B"/>
    <w:rsid w:val="003808E6"/>
    <w:rsid w:val="00381922"/>
    <w:rsid w:val="003847CE"/>
    <w:rsid w:val="00384B5D"/>
    <w:rsid w:val="0038537E"/>
    <w:rsid w:val="0038671C"/>
    <w:rsid w:val="00386A3D"/>
    <w:rsid w:val="00387A78"/>
    <w:rsid w:val="00391DAA"/>
    <w:rsid w:val="003926C6"/>
    <w:rsid w:val="00392721"/>
    <w:rsid w:val="003932E1"/>
    <w:rsid w:val="003939AC"/>
    <w:rsid w:val="00394300"/>
    <w:rsid w:val="003946C2"/>
    <w:rsid w:val="00394DC6"/>
    <w:rsid w:val="00396946"/>
    <w:rsid w:val="00396D68"/>
    <w:rsid w:val="00397D24"/>
    <w:rsid w:val="003A0491"/>
    <w:rsid w:val="003A09E1"/>
    <w:rsid w:val="003A0CFD"/>
    <w:rsid w:val="003A1A7A"/>
    <w:rsid w:val="003A1BBC"/>
    <w:rsid w:val="003A292F"/>
    <w:rsid w:val="003A2BD1"/>
    <w:rsid w:val="003A345E"/>
    <w:rsid w:val="003A403C"/>
    <w:rsid w:val="003A6030"/>
    <w:rsid w:val="003A7443"/>
    <w:rsid w:val="003B0E9B"/>
    <w:rsid w:val="003B1015"/>
    <w:rsid w:val="003B1401"/>
    <w:rsid w:val="003B1413"/>
    <w:rsid w:val="003B1754"/>
    <w:rsid w:val="003B1CDE"/>
    <w:rsid w:val="003B2076"/>
    <w:rsid w:val="003B29DB"/>
    <w:rsid w:val="003B42BC"/>
    <w:rsid w:val="003B472F"/>
    <w:rsid w:val="003B4F2F"/>
    <w:rsid w:val="003B6914"/>
    <w:rsid w:val="003B69C4"/>
    <w:rsid w:val="003B7E4C"/>
    <w:rsid w:val="003C0F00"/>
    <w:rsid w:val="003C293F"/>
    <w:rsid w:val="003C35F8"/>
    <w:rsid w:val="003C3EF2"/>
    <w:rsid w:val="003C59C2"/>
    <w:rsid w:val="003C59C3"/>
    <w:rsid w:val="003C690E"/>
    <w:rsid w:val="003C7B6A"/>
    <w:rsid w:val="003D026B"/>
    <w:rsid w:val="003D140E"/>
    <w:rsid w:val="003D1532"/>
    <w:rsid w:val="003D3B09"/>
    <w:rsid w:val="003D44CE"/>
    <w:rsid w:val="003D48AD"/>
    <w:rsid w:val="003D4CC4"/>
    <w:rsid w:val="003D5B41"/>
    <w:rsid w:val="003D5DA1"/>
    <w:rsid w:val="003D675C"/>
    <w:rsid w:val="003D6B53"/>
    <w:rsid w:val="003D6E7E"/>
    <w:rsid w:val="003D7389"/>
    <w:rsid w:val="003D7584"/>
    <w:rsid w:val="003E1130"/>
    <w:rsid w:val="003E1E62"/>
    <w:rsid w:val="003E226D"/>
    <w:rsid w:val="003E244E"/>
    <w:rsid w:val="003E30E6"/>
    <w:rsid w:val="003E468A"/>
    <w:rsid w:val="003E4AF6"/>
    <w:rsid w:val="003E6571"/>
    <w:rsid w:val="003F0EB9"/>
    <w:rsid w:val="003F1079"/>
    <w:rsid w:val="003F353F"/>
    <w:rsid w:val="003F3B6C"/>
    <w:rsid w:val="003F55F2"/>
    <w:rsid w:val="003F5827"/>
    <w:rsid w:val="003F6025"/>
    <w:rsid w:val="003F6046"/>
    <w:rsid w:val="003F6726"/>
    <w:rsid w:val="003F6A8B"/>
    <w:rsid w:val="0040040B"/>
    <w:rsid w:val="00404F64"/>
    <w:rsid w:val="004054BE"/>
    <w:rsid w:val="00406860"/>
    <w:rsid w:val="00406DEC"/>
    <w:rsid w:val="00407202"/>
    <w:rsid w:val="004129F4"/>
    <w:rsid w:val="00412DE7"/>
    <w:rsid w:val="004159F5"/>
    <w:rsid w:val="00415A05"/>
    <w:rsid w:val="0041633E"/>
    <w:rsid w:val="004209D5"/>
    <w:rsid w:val="0042126F"/>
    <w:rsid w:val="00424238"/>
    <w:rsid w:val="0042724F"/>
    <w:rsid w:val="00427E5F"/>
    <w:rsid w:val="004300C4"/>
    <w:rsid w:val="00430537"/>
    <w:rsid w:val="00432E6B"/>
    <w:rsid w:val="00432FE0"/>
    <w:rsid w:val="004351B0"/>
    <w:rsid w:val="0043563F"/>
    <w:rsid w:val="0043586C"/>
    <w:rsid w:val="004358FB"/>
    <w:rsid w:val="00436BCE"/>
    <w:rsid w:val="00437031"/>
    <w:rsid w:val="004409A9"/>
    <w:rsid w:val="00441873"/>
    <w:rsid w:val="00442358"/>
    <w:rsid w:val="00442D92"/>
    <w:rsid w:val="00443997"/>
    <w:rsid w:val="004448E3"/>
    <w:rsid w:val="00445BCD"/>
    <w:rsid w:val="00446D38"/>
    <w:rsid w:val="004476B3"/>
    <w:rsid w:val="00451118"/>
    <w:rsid w:val="00452B25"/>
    <w:rsid w:val="0045346E"/>
    <w:rsid w:val="004555D2"/>
    <w:rsid w:val="00455818"/>
    <w:rsid w:val="00455F6E"/>
    <w:rsid w:val="0045632A"/>
    <w:rsid w:val="004567A0"/>
    <w:rsid w:val="00457FC1"/>
    <w:rsid w:val="00460ACA"/>
    <w:rsid w:val="0046173A"/>
    <w:rsid w:val="00462444"/>
    <w:rsid w:val="004626DA"/>
    <w:rsid w:val="00462702"/>
    <w:rsid w:val="0046305E"/>
    <w:rsid w:val="00463546"/>
    <w:rsid w:val="00463BD7"/>
    <w:rsid w:val="00463E20"/>
    <w:rsid w:val="00465271"/>
    <w:rsid w:val="004700E1"/>
    <w:rsid w:val="00470AED"/>
    <w:rsid w:val="004711A6"/>
    <w:rsid w:val="00471718"/>
    <w:rsid w:val="004726B8"/>
    <w:rsid w:val="00473B11"/>
    <w:rsid w:val="00476B51"/>
    <w:rsid w:val="00476B71"/>
    <w:rsid w:val="004772D7"/>
    <w:rsid w:val="00477868"/>
    <w:rsid w:val="004802B6"/>
    <w:rsid w:val="00481F78"/>
    <w:rsid w:val="0048312E"/>
    <w:rsid w:val="00484BB6"/>
    <w:rsid w:val="00484D7F"/>
    <w:rsid w:val="0048626C"/>
    <w:rsid w:val="00487653"/>
    <w:rsid w:val="00490D85"/>
    <w:rsid w:val="00491B2B"/>
    <w:rsid w:val="00492800"/>
    <w:rsid w:val="004958DF"/>
    <w:rsid w:val="00496621"/>
    <w:rsid w:val="00496C60"/>
    <w:rsid w:val="00497FBD"/>
    <w:rsid w:val="004A2BD6"/>
    <w:rsid w:val="004A3780"/>
    <w:rsid w:val="004A40BC"/>
    <w:rsid w:val="004A42D7"/>
    <w:rsid w:val="004A532F"/>
    <w:rsid w:val="004A53AF"/>
    <w:rsid w:val="004A5985"/>
    <w:rsid w:val="004B185E"/>
    <w:rsid w:val="004B1F48"/>
    <w:rsid w:val="004B26F6"/>
    <w:rsid w:val="004B2928"/>
    <w:rsid w:val="004B2BD6"/>
    <w:rsid w:val="004B2C42"/>
    <w:rsid w:val="004B3DDE"/>
    <w:rsid w:val="004B414A"/>
    <w:rsid w:val="004B5B49"/>
    <w:rsid w:val="004C181E"/>
    <w:rsid w:val="004C36E5"/>
    <w:rsid w:val="004C3E12"/>
    <w:rsid w:val="004C3F5E"/>
    <w:rsid w:val="004C4139"/>
    <w:rsid w:val="004C4D30"/>
    <w:rsid w:val="004C5CB2"/>
    <w:rsid w:val="004C5FED"/>
    <w:rsid w:val="004C6323"/>
    <w:rsid w:val="004C643B"/>
    <w:rsid w:val="004C6A54"/>
    <w:rsid w:val="004C6F2E"/>
    <w:rsid w:val="004C74A4"/>
    <w:rsid w:val="004C74F5"/>
    <w:rsid w:val="004D01AF"/>
    <w:rsid w:val="004D05C1"/>
    <w:rsid w:val="004D0E8D"/>
    <w:rsid w:val="004D1142"/>
    <w:rsid w:val="004D1253"/>
    <w:rsid w:val="004D3EFD"/>
    <w:rsid w:val="004D4E06"/>
    <w:rsid w:val="004D4E90"/>
    <w:rsid w:val="004D5624"/>
    <w:rsid w:val="004D5B32"/>
    <w:rsid w:val="004D7003"/>
    <w:rsid w:val="004D71EE"/>
    <w:rsid w:val="004D7DBB"/>
    <w:rsid w:val="004D7E60"/>
    <w:rsid w:val="004E0501"/>
    <w:rsid w:val="004E053A"/>
    <w:rsid w:val="004E10AB"/>
    <w:rsid w:val="004E17FF"/>
    <w:rsid w:val="004E1EB0"/>
    <w:rsid w:val="004E2104"/>
    <w:rsid w:val="004E288E"/>
    <w:rsid w:val="004E29A5"/>
    <w:rsid w:val="004E2A34"/>
    <w:rsid w:val="004E3D9D"/>
    <w:rsid w:val="004E4B20"/>
    <w:rsid w:val="004E4E91"/>
    <w:rsid w:val="004E554B"/>
    <w:rsid w:val="004E5B56"/>
    <w:rsid w:val="004E69C5"/>
    <w:rsid w:val="004E6F44"/>
    <w:rsid w:val="004E7909"/>
    <w:rsid w:val="004E7A4B"/>
    <w:rsid w:val="004F1547"/>
    <w:rsid w:val="004F20CB"/>
    <w:rsid w:val="004F3788"/>
    <w:rsid w:val="004F3B2E"/>
    <w:rsid w:val="004F3EC5"/>
    <w:rsid w:val="004F48D6"/>
    <w:rsid w:val="004F58A0"/>
    <w:rsid w:val="004F5E29"/>
    <w:rsid w:val="004F6939"/>
    <w:rsid w:val="004F7AAC"/>
    <w:rsid w:val="005000B8"/>
    <w:rsid w:val="00500BCE"/>
    <w:rsid w:val="00501D3C"/>
    <w:rsid w:val="0050214A"/>
    <w:rsid w:val="00502401"/>
    <w:rsid w:val="0050270D"/>
    <w:rsid w:val="00502D3F"/>
    <w:rsid w:val="005056BD"/>
    <w:rsid w:val="0050578F"/>
    <w:rsid w:val="00506347"/>
    <w:rsid w:val="00506853"/>
    <w:rsid w:val="00510C97"/>
    <w:rsid w:val="00512820"/>
    <w:rsid w:val="00513376"/>
    <w:rsid w:val="00515A28"/>
    <w:rsid w:val="0051622E"/>
    <w:rsid w:val="005162C8"/>
    <w:rsid w:val="00521092"/>
    <w:rsid w:val="00521C40"/>
    <w:rsid w:val="005222E0"/>
    <w:rsid w:val="00522D79"/>
    <w:rsid w:val="0052369E"/>
    <w:rsid w:val="005237A6"/>
    <w:rsid w:val="0052422A"/>
    <w:rsid w:val="00524398"/>
    <w:rsid w:val="005246E3"/>
    <w:rsid w:val="0052475D"/>
    <w:rsid w:val="00525C92"/>
    <w:rsid w:val="0052636C"/>
    <w:rsid w:val="00526791"/>
    <w:rsid w:val="00526EFC"/>
    <w:rsid w:val="00527415"/>
    <w:rsid w:val="005276CB"/>
    <w:rsid w:val="00530224"/>
    <w:rsid w:val="005310BE"/>
    <w:rsid w:val="0053177A"/>
    <w:rsid w:val="005318FF"/>
    <w:rsid w:val="00531FEB"/>
    <w:rsid w:val="00532738"/>
    <w:rsid w:val="005336A9"/>
    <w:rsid w:val="005336D7"/>
    <w:rsid w:val="00534C85"/>
    <w:rsid w:val="00535021"/>
    <w:rsid w:val="005355E5"/>
    <w:rsid w:val="0053665F"/>
    <w:rsid w:val="00536672"/>
    <w:rsid w:val="0053757B"/>
    <w:rsid w:val="00542AA6"/>
    <w:rsid w:val="00542ECE"/>
    <w:rsid w:val="00543452"/>
    <w:rsid w:val="0054464B"/>
    <w:rsid w:val="00546649"/>
    <w:rsid w:val="00547947"/>
    <w:rsid w:val="00550538"/>
    <w:rsid w:val="005507A3"/>
    <w:rsid w:val="005529A1"/>
    <w:rsid w:val="005545C5"/>
    <w:rsid w:val="005548F0"/>
    <w:rsid w:val="0055522E"/>
    <w:rsid w:val="00556214"/>
    <w:rsid w:val="00557DC9"/>
    <w:rsid w:val="005605C7"/>
    <w:rsid w:val="0056248A"/>
    <w:rsid w:val="00562AE4"/>
    <w:rsid w:val="00563CFE"/>
    <w:rsid w:val="00566B16"/>
    <w:rsid w:val="005670B2"/>
    <w:rsid w:val="00567508"/>
    <w:rsid w:val="005678D6"/>
    <w:rsid w:val="00567BDF"/>
    <w:rsid w:val="00567D62"/>
    <w:rsid w:val="00573BFD"/>
    <w:rsid w:val="0057555A"/>
    <w:rsid w:val="005759B5"/>
    <w:rsid w:val="005759E3"/>
    <w:rsid w:val="00576633"/>
    <w:rsid w:val="00576EFE"/>
    <w:rsid w:val="00581261"/>
    <w:rsid w:val="00581997"/>
    <w:rsid w:val="00582C2B"/>
    <w:rsid w:val="005835FF"/>
    <w:rsid w:val="00583C8C"/>
    <w:rsid w:val="00584766"/>
    <w:rsid w:val="00584ABC"/>
    <w:rsid w:val="00584CE2"/>
    <w:rsid w:val="00585D19"/>
    <w:rsid w:val="00586C74"/>
    <w:rsid w:val="00587A03"/>
    <w:rsid w:val="00587AC8"/>
    <w:rsid w:val="0059012E"/>
    <w:rsid w:val="0059037F"/>
    <w:rsid w:val="00590A46"/>
    <w:rsid w:val="00590A79"/>
    <w:rsid w:val="00593C95"/>
    <w:rsid w:val="0059678B"/>
    <w:rsid w:val="0059683E"/>
    <w:rsid w:val="0059704C"/>
    <w:rsid w:val="005977F1"/>
    <w:rsid w:val="005979EC"/>
    <w:rsid w:val="005A0323"/>
    <w:rsid w:val="005A1F53"/>
    <w:rsid w:val="005A323C"/>
    <w:rsid w:val="005A3779"/>
    <w:rsid w:val="005A46A9"/>
    <w:rsid w:val="005A47AB"/>
    <w:rsid w:val="005A4A76"/>
    <w:rsid w:val="005A4C2E"/>
    <w:rsid w:val="005A4F17"/>
    <w:rsid w:val="005A5C80"/>
    <w:rsid w:val="005A6715"/>
    <w:rsid w:val="005A6EA3"/>
    <w:rsid w:val="005A6F1A"/>
    <w:rsid w:val="005A7FED"/>
    <w:rsid w:val="005B01D6"/>
    <w:rsid w:val="005B302C"/>
    <w:rsid w:val="005B4255"/>
    <w:rsid w:val="005B5075"/>
    <w:rsid w:val="005B5894"/>
    <w:rsid w:val="005B627E"/>
    <w:rsid w:val="005B6F5E"/>
    <w:rsid w:val="005C18F0"/>
    <w:rsid w:val="005C1A11"/>
    <w:rsid w:val="005C2264"/>
    <w:rsid w:val="005C2569"/>
    <w:rsid w:val="005C2636"/>
    <w:rsid w:val="005C36C4"/>
    <w:rsid w:val="005C4E8C"/>
    <w:rsid w:val="005C5CE7"/>
    <w:rsid w:val="005C644A"/>
    <w:rsid w:val="005C66B9"/>
    <w:rsid w:val="005C73FE"/>
    <w:rsid w:val="005D1A3B"/>
    <w:rsid w:val="005D3C43"/>
    <w:rsid w:val="005D4E87"/>
    <w:rsid w:val="005D5C93"/>
    <w:rsid w:val="005D5CFA"/>
    <w:rsid w:val="005D6287"/>
    <w:rsid w:val="005D6763"/>
    <w:rsid w:val="005D7AB2"/>
    <w:rsid w:val="005E0824"/>
    <w:rsid w:val="005E0DCC"/>
    <w:rsid w:val="005E1854"/>
    <w:rsid w:val="005E1D72"/>
    <w:rsid w:val="005E2658"/>
    <w:rsid w:val="005E2FEC"/>
    <w:rsid w:val="005E51F8"/>
    <w:rsid w:val="005E5F74"/>
    <w:rsid w:val="005E7530"/>
    <w:rsid w:val="005F13AE"/>
    <w:rsid w:val="005F27F8"/>
    <w:rsid w:val="005F3962"/>
    <w:rsid w:val="005F4C96"/>
    <w:rsid w:val="005F4F70"/>
    <w:rsid w:val="005F5683"/>
    <w:rsid w:val="005F64E6"/>
    <w:rsid w:val="005F775F"/>
    <w:rsid w:val="006007F9"/>
    <w:rsid w:val="0060165B"/>
    <w:rsid w:val="00605700"/>
    <w:rsid w:val="00605A7A"/>
    <w:rsid w:val="006061FB"/>
    <w:rsid w:val="006076B8"/>
    <w:rsid w:val="0061049C"/>
    <w:rsid w:val="00610A56"/>
    <w:rsid w:val="00611266"/>
    <w:rsid w:val="006112C0"/>
    <w:rsid w:val="00611892"/>
    <w:rsid w:val="006122E2"/>
    <w:rsid w:val="006130BE"/>
    <w:rsid w:val="0061376E"/>
    <w:rsid w:val="00614F06"/>
    <w:rsid w:val="00615F1F"/>
    <w:rsid w:val="00616154"/>
    <w:rsid w:val="00616A68"/>
    <w:rsid w:val="00616ECF"/>
    <w:rsid w:val="00617DC0"/>
    <w:rsid w:val="00617E9F"/>
    <w:rsid w:val="00622974"/>
    <w:rsid w:val="00622A9C"/>
    <w:rsid w:val="00623001"/>
    <w:rsid w:val="006238D9"/>
    <w:rsid w:val="00623FB9"/>
    <w:rsid w:val="006246C5"/>
    <w:rsid w:val="00626FF1"/>
    <w:rsid w:val="00627C06"/>
    <w:rsid w:val="0063034D"/>
    <w:rsid w:val="00630E15"/>
    <w:rsid w:val="0063149A"/>
    <w:rsid w:val="006315BF"/>
    <w:rsid w:val="00632A3D"/>
    <w:rsid w:val="00632A63"/>
    <w:rsid w:val="006334FE"/>
    <w:rsid w:val="006338A9"/>
    <w:rsid w:val="00634B94"/>
    <w:rsid w:val="00636830"/>
    <w:rsid w:val="0063725A"/>
    <w:rsid w:val="0063739C"/>
    <w:rsid w:val="00637DDE"/>
    <w:rsid w:val="006403C1"/>
    <w:rsid w:val="0064273A"/>
    <w:rsid w:val="00642A4B"/>
    <w:rsid w:val="00643433"/>
    <w:rsid w:val="00643FB1"/>
    <w:rsid w:val="00645345"/>
    <w:rsid w:val="00645370"/>
    <w:rsid w:val="0064580D"/>
    <w:rsid w:val="0064658E"/>
    <w:rsid w:val="00647791"/>
    <w:rsid w:val="00653236"/>
    <w:rsid w:val="0065337C"/>
    <w:rsid w:val="0065502E"/>
    <w:rsid w:val="0065671A"/>
    <w:rsid w:val="00656A4A"/>
    <w:rsid w:val="00661210"/>
    <w:rsid w:val="00663147"/>
    <w:rsid w:val="006631B7"/>
    <w:rsid w:val="006640D4"/>
    <w:rsid w:val="00664683"/>
    <w:rsid w:val="006652FF"/>
    <w:rsid w:val="00666B8B"/>
    <w:rsid w:val="00667D6F"/>
    <w:rsid w:val="00670DEF"/>
    <w:rsid w:val="00670F04"/>
    <w:rsid w:val="0067166D"/>
    <w:rsid w:val="00672220"/>
    <w:rsid w:val="0067284A"/>
    <w:rsid w:val="0067495D"/>
    <w:rsid w:val="00675CCE"/>
    <w:rsid w:val="00676AC5"/>
    <w:rsid w:val="00676CAB"/>
    <w:rsid w:val="00677C87"/>
    <w:rsid w:val="00677F07"/>
    <w:rsid w:val="0068261A"/>
    <w:rsid w:val="006826DC"/>
    <w:rsid w:val="006833C9"/>
    <w:rsid w:val="006838F0"/>
    <w:rsid w:val="00683FE0"/>
    <w:rsid w:val="00684A69"/>
    <w:rsid w:val="0068532B"/>
    <w:rsid w:val="006857F6"/>
    <w:rsid w:val="0068600B"/>
    <w:rsid w:val="00690051"/>
    <w:rsid w:val="00690113"/>
    <w:rsid w:val="00690876"/>
    <w:rsid w:val="006908B9"/>
    <w:rsid w:val="00690C37"/>
    <w:rsid w:val="006925FF"/>
    <w:rsid w:val="00692DEA"/>
    <w:rsid w:val="006933C1"/>
    <w:rsid w:val="00694F99"/>
    <w:rsid w:val="00695437"/>
    <w:rsid w:val="0069595D"/>
    <w:rsid w:val="006A0FF5"/>
    <w:rsid w:val="006A1C3A"/>
    <w:rsid w:val="006A2F27"/>
    <w:rsid w:val="006A39AA"/>
    <w:rsid w:val="006A4603"/>
    <w:rsid w:val="006A5510"/>
    <w:rsid w:val="006A5C7E"/>
    <w:rsid w:val="006A65E5"/>
    <w:rsid w:val="006B2395"/>
    <w:rsid w:val="006B2408"/>
    <w:rsid w:val="006B4519"/>
    <w:rsid w:val="006B4972"/>
    <w:rsid w:val="006B4C8E"/>
    <w:rsid w:val="006B4FD0"/>
    <w:rsid w:val="006B5B64"/>
    <w:rsid w:val="006B61F0"/>
    <w:rsid w:val="006C0C2B"/>
    <w:rsid w:val="006C2E0B"/>
    <w:rsid w:val="006C3346"/>
    <w:rsid w:val="006C3743"/>
    <w:rsid w:val="006C3F89"/>
    <w:rsid w:val="006C4651"/>
    <w:rsid w:val="006C53AC"/>
    <w:rsid w:val="006C6093"/>
    <w:rsid w:val="006C7B4E"/>
    <w:rsid w:val="006D26D9"/>
    <w:rsid w:val="006D3105"/>
    <w:rsid w:val="006D337E"/>
    <w:rsid w:val="006D3C37"/>
    <w:rsid w:val="006E07C6"/>
    <w:rsid w:val="006E2730"/>
    <w:rsid w:val="006E393E"/>
    <w:rsid w:val="006E3A2D"/>
    <w:rsid w:val="006E4276"/>
    <w:rsid w:val="006E46EA"/>
    <w:rsid w:val="006E61C4"/>
    <w:rsid w:val="006E6DD6"/>
    <w:rsid w:val="006E6E8A"/>
    <w:rsid w:val="006F3F5A"/>
    <w:rsid w:val="006F43FB"/>
    <w:rsid w:val="006F4A09"/>
    <w:rsid w:val="006F5097"/>
    <w:rsid w:val="006F56E1"/>
    <w:rsid w:val="006F5872"/>
    <w:rsid w:val="006F69F0"/>
    <w:rsid w:val="00700410"/>
    <w:rsid w:val="00702CA9"/>
    <w:rsid w:val="00702DC4"/>
    <w:rsid w:val="0070337A"/>
    <w:rsid w:val="00705829"/>
    <w:rsid w:val="00706A01"/>
    <w:rsid w:val="007073B7"/>
    <w:rsid w:val="00707503"/>
    <w:rsid w:val="00707A19"/>
    <w:rsid w:val="00710171"/>
    <w:rsid w:val="0071176F"/>
    <w:rsid w:val="0071185C"/>
    <w:rsid w:val="00711A5F"/>
    <w:rsid w:val="00713078"/>
    <w:rsid w:val="007153DE"/>
    <w:rsid w:val="00715F83"/>
    <w:rsid w:val="00716B62"/>
    <w:rsid w:val="00716D25"/>
    <w:rsid w:val="00717472"/>
    <w:rsid w:val="00717CE6"/>
    <w:rsid w:val="0072127C"/>
    <w:rsid w:val="00721AC4"/>
    <w:rsid w:val="00724A85"/>
    <w:rsid w:val="0072527C"/>
    <w:rsid w:val="00727A77"/>
    <w:rsid w:val="0073077F"/>
    <w:rsid w:val="007322AD"/>
    <w:rsid w:val="0073372C"/>
    <w:rsid w:val="0073680F"/>
    <w:rsid w:val="00736EDF"/>
    <w:rsid w:val="00737188"/>
    <w:rsid w:val="00737806"/>
    <w:rsid w:val="00740BED"/>
    <w:rsid w:val="00740E28"/>
    <w:rsid w:val="00741EFD"/>
    <w:rsid w:val="00742320"/>
    <w:rsid w:val="007426E0"/>
    <w:rsid w:val="00744087"/>
    <w:rsid w:val="00744AD9"/>
    <w:rsid w:val="00745DE1"/>
    <w:rsid w:val="00746064"/>
    <w:rsid w:val="007465B2"/>
    <w:rsid w:val="00746882"/>
    <w:rsid w:val="00746D5E"/>
    <w:rsid w:val="00746ED1"/>
    <w:rsid w:val="00747431"/>
    <w:rsid w:val="00747CB1"/>
    <w:rsid w:val="00747FFB"/>
    <w:rsid w:val="00751A12"/>
    <w:rsid w:val="00754076"/>
    <w:rsid w:val="00755334"/>
    <w:rsid w:val="0075689F"/>
    <w:rsid w:val="007603EF"/>
    <w:rsid w:val="00761E37"/>
    <w:rsid w:val="0076436D"/>
    <w:rsid w:val="00764B55"/>
    <w:rsid w:val="007652A2"/>
    <w:rsid w:val="007669FF"/>
    <w:rsid w:val="00766B55"/>
    <w:rsid w:val="00766C70"/>
    <w:rsid w:val="00767D4D"/>
    <w:rsid w:val="00770212"/>
    <w:rsid w:val="00770708"/>
    <w:rsid w:val="00770CF3"/>
    <w:rsid w:val="00771416"/>
    <w:rsid w:val="00773120"/>
    <w:rsid w:val="00775E0A"/>
    <w:rsid w:val="007761B3"/>
    <w:rsid w:val="00776FEE"/>
    <w:rsid w:val="00782544"/>
    <w:rsid w:val="007825CE"/>
    <w:rsid w:val="00782B87"/>
    <w:rsid w:val="00783AF5"/>
    <w:rsid w:val="0078543D"/>
    <w:rsid w:val="00785C72"/>
    <w:rsid w:val="00786A86"/>
    <w:rsid w:val="007901F7"/>
    <w:rsid w:val="007927FD"/>
    <w:rsid w:val="00792F36"/>
    <w:rsid w:val="00793A3D"/>
    <w:rsid w:val="007941C4"/>
    <w:rsid w:val="0079482A"/>
    <w:rsid w:val="0079494E"/>
    <w:rsid w:val="0079507C"/>
    <w:rsid w:val="00795FCC"/>
    <w:rsid w:val="00796159"/>
    <w:rsid w:val="00796FDC"/>
    <w:rsid w:val="00797FED"/>
    <w:rsid w:val="007A3F51"/>
    <w:rsid w:val="007A4791"/>
    <w:rsid w:val="007A53ED"/>
    <w:rsid w:val="007A5961"/>
    <w:rsid w:val="007A5B64"/>
    <w:rsid w:val="007A5E5B"/>
    <w:rsid w:val="007B17A7"/>
    <w:rsid w:val="007B1E10"/>
    <w:rsid w:val="007B29E4"/>
    <w:rsid w:val="007B33B3"/>
    <w:rsid w:val="007B33B5"/>
    <w:rsid w:val="007B3C70"/>
    <w:rsid w:val="007B52F0"/>
    <w:rsid w:val="007B5375"/>
    <w:rsid w:val="007B577E"/>
    <w:rsid w:val="007B609A"/>
    <w:rsid w:val="007B6AA0"/>
    <w:rsid w:val="007C035B"/>
    <w:rsid w:val="007C36E3"/>
    <w:rsid w:val="007C3A06"/>
    <w:rsid w:val="007C4854"/>
    <w:rsid w:val="007C600E"/>
    <w:rsid w:val="007D0CE3"/>
    <w:rsid w:val="007D0DB7"/>
    <w:rsid w:val="007D2964"/>
    <w:rsid w:val="007D2B19"/>
    <w:rsid w:val="007D32C0"/>
    <w:rsid w:val="007D4460"/>
    <w:rsid w:val="007D469F"/>
    <w:rsid w:val="007D48EB"/>
    <w:rsid w:val="007D51E3"/>
    <w:rsid w:val="007D5705"/>
    <w:rsid w:val="007D6A38"/>
    <w:rsid w:val="007D6BDF"/>
    <w:rsid w:val="007D7705"/>
    <w:rsid w:val="007D7D85"/>
    <w:rsid w:val="007E0C3A"/>
    <w:rsid w:val="007E0CEF"/>
    <w:rsid w:val="007E1C61"/>
    <w:rsid w:val="007E36C7"/>
    <w:rsid w:val="007E3D6F"/>
    <w:rsid w:val="007E3EE2"/>
    <w:rsid w:val="007E48E9"/>
    <w:rsid w:val="007E575F"/>
    <w:rsid w:val="007E5AA5"/>
    <w:rsid w:val="007E5AB3"/>
    <w:rsid w:val="007E6471"/>
    <w:rsid w:val="007F100D"/>
    <w:rsid w:val="007F25B8"/>
    <w:rsid w:val="007F28CB"/>
    <w:rsid w:val="007F2C30"/>
    <w:rsid w:val="007F352A"/>
    <w:rsid w:val="007F3F12"/>
    <w:rsid w:val="007F4059"/>
    <w:rsid w:val="007F4477"/>
    <w:rsid w:val="007F5982"/>
    <w:rsid w:val="007F6083"/>
    <w:rsid w:val="007F67F5"/>
    <w:rsid w:val="007F6F35"/>
    <w:rsid w:val="007F722E"/>
    <w:rsid w:val="007F74F8"/>
    <w:rsid w:val="008003D1"/>
    <w:rsid w:val="0080062D"/>
    <w:rsid w:val="0080065A"/>
    <w:rsid w:val="00800D3E"/>
    <w:rsid w:val="008011D5"/>
    <w:rsid w:val="00801B48"/>
    <w:rsid w:val="00803939"/>
    <w:rsid w:val="00803DA7"/>
    <w:rsid w:val="00803E3F"/>
    <w:rsid w:val="00804469"/>
    <w:rsid w:val="0080513B"/>
    <w:rsid w:val="00805656"/>
    <w:rsid w:val="00807B2A"/>
    <w:rsid w:val="008103C0"/>
    <w:rsid w:val="008104E7"/>
    <w:rsid w:val="008105B2"/>
    <w:rsid w:val="00810B65"/>
    <w:rsid w:val="008110A4"/>
    <w:rsid w:val="00811AA5"/>
    <w:rsid w:val="0081238A"/>
    <w:rsid w:val="00813B2F"/>
    <w:rsid w:val="00813E60"/>
    <w:rsid w:val="00816494"/>
    <w:rsid w:val="00816ED1"/>
    <w:rsid w:val="00817EEA"/>
    <w:rsid w:val="00820B54"/>
    <w:rsid w:val="00820BFC"/>
    <w:rsid w:val="0082185A"/>
    <w:rsid w:val="00821B35"/>
    <w:rsid w:val="00822DEF"/>
    <w:rsid w:val="00823604"/>
    <w:rsid w:val="00824990"/>
    <w:rsid w:val="00825A09"/>
    <w:rsid w:val="00825CBF"/>
    <w:rsid w:val="00830736"/>
    <w:rsid w:val="008313BB"/>
    <w:rsid w:val="0083151E"/>
    <w:rsid w:val="008327A3"/>
    <w:rsid w:val="00832AD8"/>
    <w:rsid w:val="00833EAD"/>
    <w:rsid w:val="00835AD5"/>
    <w:rsid w:val="00835D57"/>
    <w:rsid w:val="00837038"/>
    <w:rsid w:val="00837C3D"/>
    <w:rsid w:val="00837CBF"/>
    <w:rsid w:val="00837EE3"/>
    <w:rsid w:val="00840577"/>
    <w:rsid w:val="00841955"/>
    <w:rsid w:val="00841CEC"/>
    <w:rsid w:val="008420AC"/>
    <w:rsid w:val="008421A7"/>
    <w:rsid w:val="0084624E"/>
    <w:rsid w:val="008463E8"/>
    <w:rsid w:val="00846F7E"/>
    <w:rsid w:val="008474A5"/>
    <w:rsid w:val="00847BFB"/>
    <w:rsid w:val="0085037E"/>
    <w:rsid w:val="008516D5"/>
    <w:rsid w:val="00851F22"/>
    <w:rsid w:val="008529BA"/>
    <w:rsid w:val="00852D66"/>
    <w:rsid w:val="00853658"/>
    <w:rsid w:val="00854A6F"/>
    <w:rsid w:val="00854EF6"/>
    <w:rsid w:val="00857223"/>
    <w:rsid w:val="00857330"/>
    <w:rsid w:val="00857F2C"/>
    <w:rsid w:val="008603BB"/>
    <w:rsid w:val="0086060E"/>
    <w:rsid w:val="008611F6"/>
    <w:rsid w:val="00862567"/>
    <w:rsid w:val="00862BD7"/>
    <w:rsid w:val="00863FEA"/>
    <w:rsid w:val="00864D8C"/>
    <w:rsid w:val="00865913"/>
    <w:rsid w:val="00866758"/>
    <w:rsid w:val="00866B77"/>
    <w:rsid w:val="00867727"/>
    <w:rsid w:val="008707C1"/>
    <w:rsid w:val="00871238"/>
    <w:rsid w:val="00871353"/>
    <w:rsid w:val="008720F5"/>
    <w:rsid w:val="008722A8"/>
    <w:rsid w:val="00873E75"/>
    <w:rsid w:val="00874F6B"/>
    <w:rsid w:val="008750FB"/>
    <w:rsid w:val="00875167"/>
    <w:rsid w:val="0087530A"/>
    <w:rsid w:val="00875477"/>
    <w:rsid w:val="00875E01"/>
    <w:rsid w:val="0087679A"/>
    <w:rsid w:val="00877CCF"/>
    <w:rsid w:val="008801A5"/>
    <w:rsid w:val="008825F8"/>
    <w:rsid w:val="00882A3F"/>
    <w:rsid w:val="00882BBB"/>
    <w:rsid w:val="0088381E"/>
    <w:rsid w:val="00884211"/>
    <w:rsid w:val="0088421A"/>
    <w:rsid w:val="00885BC1"/>
    <w:rsid w:val="00885DDD"/>
    <w:rsid w:val="0088607E"/>
    <w:rsid w:val="00890AB7"/>
    <w:rsid w:val="00890B96"/>
    <w:rsid w:val="0089190B"/>
    <w:rsid w:val="00892A9C"/>
    <w:rsid w:val="00892DFB"/>
    <w:rsid w:val="008932A2"/>
    <w:rsid w:val="00894D8C"/>
    <w:rsid w:val="008969DB"/>
    <w:rsid w:val="00896F58"/>
    <w:rsid w:val="00897F96"/>
    <w:rsid w:val="008A038B"/>
    <w:rsid w:val="008A0480"/>
    <w:rsid w:val="008A0A95"/>
    <w:rsid w:val="008A12C4"/>
    <w:rsid w:val="008A14C9"/>
    <w:rsid w:val="008A241E"/>
    <w:rsid w:val="008A27E4"/>
    <w:rsid w:val="008A2B35"/>
    <w:rsid w:val="008A3766"/>
    <w:rsid w:val="008A597E"/>
    <w:rsid w:val="008A68DB"/>
    <w:rsid w:val="008B0208"/>
    <w:rsid w:val="008B030A"/>
    <w:rsid w:val="008B0B52"/>
    <w:rsid w:val="008B181D"/>
    <w:rsid w:val="008B224A"/>
    <w:rsid w:val="008B22CB"/>
    <w:rsid w:val="008B2756"/>
    <w:rsid w:val="008B31E5"/>
    <w:rsid w:val="008B468F"/>
    <w:rsid w:val="008B552F"/>
    <w:rsid w:val="008B5B85"/>
    <w:rsid w:val="008B6431"/>
    <w:rsid w:val="008B655F"/>
    <w:rsid w:val="008B7EBB"/>
    <w:rsid w:val="008C011C"/>
    <w:rsid w:val="008C0A9B"/>
    <w:rsid w:val="008C32C1"/>
    <w:rsid w:val="008C3FA5"/>
    <w:rsid w:val="008C4020"/>
    <w:rsid w:val="008C40C9"/>
    <w:rsid w:val="008C4F17"/>
    <w:rsid w:val="008C5EAC"/>
    <w:rsid w:val="008C6026"/>
    <w:rsid w:val="008C7B91"/>
    <w:rsid w:val="008D05A8"/>
    <w:rsid w:val="008D068C"/>
    <w:rsid w:val="008D0D45"/>
    <w:rsid w:val="008D1845"/>
    <w:rsid w:val="008D1B1E"/>
    <w:rsid w:val="008D1FA4"/>
    <w:rsid w:val="008D3766"/>
    <w:rsid w:val="008D42CD"/>
    <w:rsid w:val="008D5963"/>
    <w:rsid w:val="008D5A8C"/>
    <w:rsid w:val="008D6717"/>
    <w:rsid w:val="008D73E2"/>
    <w:rsid w:val="008D7557"/>
    <w:rsid w:val="008E1882"/>
    <w:rsid w:val="008E258F"/>
    <w:rsid w:val="008E2908"/>
    <w:rsid w:val="008E2C69"/>
    <w:rsid w:val="008E3059"/>
    <w:rsid w:val="008E4136"/>
    <w:rsid w:val="008E4B83"/>
    <w:rsid w:val="008E5D02"/>
    <w:rsid w:val="008E6F6F"/>
    <w:rsid w:val="008F073E"/>
    <w:rsid w:val="008F1B1E"/>
    <w:rsid w:val="008F2092"/>
    <w:rsid w:val="008F252E"/>
    <w:rsid w:val="008F3407"/>
    <w:rsid w:val="008F3DE8"/>
    <w:rsid w:val="008F4447"/>
    <w:rsid w:val="008F45B9"/>
    <w:rsid w:val="008F4619"/>
    <w:rsid w:val="008F56B6"/>
    <w:rsid w:val="008F78C3"/>
    <w:rsid w:val="009002E2"/>
    <w:rsid w:val="00900D44"/>
    <w:rsid w:val="00904182"/>
    <w:rsid w:val="00904250"/>
    <w:rsid w:val="00906B25"/>
    <w:rsid w:val="009077AB"/>
    <w:rsid w:val="00907CD7"/>
    <w:rsid w:val="00907EE6"/>
    <w:rsid w:val="009101A5"/>
    <w:rsid w:val="00911399"/>
    <w:rsid w:val="009116E4"/>
    <w:rsid w:val="00911FE6"/>
    <w:rsid w:val="00912621"/>
    <w:rsid w:val="0091289A"/>
    <w:rsid w:val="009129AF"/>
    <w:rsid w:val="00912C6B"/>
    <w:rsid w:val="00913B3A"/>
    <w:rsid w:val="009154FB"/>
    <w:rsid w:val="009155C9"/>
    <w:rsid w:val="00915BD1"/>
    <w:rsid w:val="00915BDE"/>
    <w:rsid w:val="009160C9"/>
    <w:rsid w:val="00916DBF"/>
    <w:rsid w:val="009176C1"/>
    <w:rsid w:val="00917815"/>
    <w:rsid w:val="00920028"/>
    <w:rsid w:val="00920E30"/>
    <w:rsid w:val="00921F0E"/>
    <w:rsid w:val="00921F69"/>
    <w:rsid w:val="00922088"/>
    <w:rsid w:val="009232B9"/>
    <w:rsid w:val="009234B3"/>
    <w:rsid w:val="00923518"/>
    <w:rsid w:val="00923B90"/>
    <w:rsid w:val="00923E50"/>
    <w:rsid w:val="009243E5"/>
    <w:rsid w:val="00924423"/>
    <w:rsid w:val="00925662"/>
    <w:rsid w:val="00926736"/>
    <w:rsid w:val="00930655"/>
    <w:rsid w:val="009312BD"/>
    <w:rsid w:val="00931394"/>
    <w:rsid w:val="009317FD"/>
    <w:rsid w:val="00933787"/>
    <w:rsid w:val="00934151"/>
    <w:rsid w:val="009349EA"/>
    <w:rsid w:val="0093526E"/>
    <w:rsid w:val="00936FA1"/>
    <w:rsid w:val="0093710E"/>
    <w:rsid w:val="009400C4"/>
    <w:rsid w:val="009410D9"/>
    <w:rsid w:val="00942EC0"/>
    <w:rsid w:val="00944E43"/>
    <w:rsid w:val="00946EA8"/>
    <w:rsid w:val="00946EE7"/>
    <w:rsid w:val="00946FC1"/>
    <w:rsid w:val="0094707B"/>
    <w:rsid w:val="009520AC"/>
    <w:rsid w:val="0095247D"/>
    <w:rsid w:val="00952B02"/>
    <w:rsid w:val="009538A5"/>
    <w:rsid w:val="009543E7"/>
    <w:rsid w:val="00954DB4"/>
    <w:rsid w:val="009559F3"/>
    <w:rsid w:val="00956093"/>
    <w:rsid w:val="00956D98"/>
    <w:rsid w:val="00957B8D"/>
    <w:rsid w:val="00957EE5"/>
    <w:rsid w:val="00957F57"/>
    <w:rsid w:val="0096066C"/>
    <w:rsid w:val="00960CA7"/>
    <w:rsid w:val="009616AC"/>
    <w:rsid w:val="009626CF"/>
    <w:rsid w:val="0096478B"/>
    <w:rsid w:val="00965B41"/>
    <w:rsid w:val="009674D5"/>
    <w:rsid w:val="00970241"/>
    <w:rsid w:val="0097030C"/>
    <w:rsid w:val="0097141F"/>
    <w:rsid w:val="00973C9F"/>
    <w:rsid w:val="00975D0D"/>
    <w:rsid w:val="00975E5B"/>
    <w:rsid w:val="00976F83"/>
    <w:rsid w:val="00977476"/>
    <w:rsid w:val="00980367"/>
    <w:rsid w:val="00981F15"/>
    <w:rsid w:val="00982296"/>
    <w:rsid w:val="00982707"/>
    <w:rsid w:val="00983317"/>
    <w:rsid w:val="00983751"/>
    <w:rsid w:val="009849D8"/>
    <w:rsid w:val="009849F1"/>
    <w:rsid w:val="00986216"/>
    <w:rsid w:val="00986A28"/>
    <w:rsid w:val="0098717A"/>
    <w:rsid w:val="009872FE"/>
    <w:rsid w:val="00987910"/>
    <w:rsid w:val="0099069D"/>
    <w:rsid w:val="009916BD"/>
    <w:rsid w:val="00995370"/>
    <w:rsid w:val="009955AE"/>
    <w:rsid w:val="009976FE"/>
    <w:rsid w:val="00997720"/>
    <w:rsid w:val="009A02D0"/>
    <w:rsid w:val="009A309B"/>
    <w:rsid w:val="009A362F"/>
    <w:rsid w:val="009A4401"/>
    <w:rsid w:val="009A49A5"/>
    <w:rsid w:val="009A515F"/>
    <w:rsid w:val="009A5383"/>
    <w:rsid w:val="009A6B74"/>
    <w:rsid w:val="009A6C6C"/>
    <w:rsid w:val="009A7AA6"/>
    <w:rsid w:val="009B1CB8"/>
    <w:rsid w:val="009B1CFF"/>
    <w:rsid w:val="009B3725"/>
    <w:rsid w:val="009B39E2"/>
    <w:rsid w:val="009B416A"/>
    <w:rsid w:val="009B568A"/>
    <w:rsid w:val="009B5793"/>
    <w:rsid w:val="009B5BFB"/>
    <w:rsid w:val="009B6B6B"/>
    <w:rsid w:val="009B7E6F"/>
    <w:rsid w:val="009C148B"/>
    <w:rsid w:val="009C15EB"/>
    <w:rsid w:val="009C18CE"/>
    <w:rsid w:val="009C199B"/>
    <w:rsid w:val="009C280F"/>
    <w:rsid w:val="009C3691"/>
    <w:rsid w:val="009C516F"/>
    <w:rsid w:val="009C5BD3"/>
    <w:rsid w:val="009C5F3B"/>
    <w:rsid w:val="009C6A78"/>
    <w:rsid w:val="009C7B06"/>
    <w:rsid w:val="009D0710"/>
    <w:rsid w:val="009D1CB4"/>
    <w:rsid w:val="009D3509"/>
    <w:rsid w:val="009D4D03"/>
    <w:rsid w:val="009D51AD"/>
    <w:rsid w:val="009D7EEB"/>
    <w:rsid w:val="009E06EE"/>
    <w:rsid w:val="009E0BDE"/>
    <w:rsid w:val="009E0D79"/>
    <w:rsid w:val="009E15C4"/>
    <w:rsid w:val="009E1C9F"/>
    <w:rsid w:val="009E46B7"/>
    <w:rsid w:val="009E4CED"/>
    <w:rsid w:val="009E6092"/>
    <w:rsid w:val="009E61D1"/>
    <w:rsid w:val="009E71BF"/>
    <w:rsid w:val="009F1436"/>
    <w:rsid w:val="009F40B1"/>
    <w:rsid w:val="009F4809"/>
    <w:rsid w:val="009F4F38"/>
    <w:rsid w:val="009F57DB"/>
    <w:rsid w:val="009F5D06"/>
    <w:rsid w:val="009F6D36"/>
    <w:rsid w:val="00A00038"/>
    <w:rsid w:val="00A00B54"/>
    <w:rsid w:val="00A02425"/>
    <w:rsid w:val="00A03203"/>
    <w:rsid w:val="00A032DA"/>
    <w:rsid w:val="00A05FFC"/>
    <w:rsid w:val="00A07CE5"/>
    <w:rsid w:val="00A07F39"/>
    <w:rsid w:val="00A11240"/>
    <w:rsid w:val="00A11403"/>
    <w:rsid w:val="00A115AB"/>
    <w:rsid w:val="00A11ED7"/>
    <w:rsid w:val="00A12BC3"/>
    <w:rsid w:val="00A13AD1"/>
    <w:rsid w:val="00A14FEB"/>
    <w:rsid w:val="00A15469"/>
    <w:rsid w:val="00A1554D"/>
    <w:rsid w:val="00A15C61"/>
    <w:rsid w:val="00A167AD"/>
    <w:rsid w:val="00A16854"/>
    <w:rsid w:val="00A16E15"/>
    <w:rsid w:val="00A17630"/>
    <w:rsid w:val="00A17E3F"/>
    <w:rsid w:val="00A2042A"/>
    <w:rsid w:val="00A22480"/>
    <w:rsid w:val="00A22FFB"/>
    <w:rsid w:val="00A24330"/>
    <w:rsid w:val="00A26507"/>
    <w:rsid w:val="00A26C36"/>
    <w:rsid w:val="00A3052C"/>
    <w:rsid w:val="00A307D7"/>
    <w:rsid w:val="00A31971"/>
    <w:rsid w:val="00A31C91"/>
    <w:rsid w:val="00A335AA"/>
    <w:rsid w:val="00A337BC"/>
    <w:rsid w:val="00A34BB2"/>
    <w:rsid w:val="00A34C43"/>
    <w:rsid w:val="00A3567F"/>
    <w:rsid w:val="00A36A35"/>
    <w:rsid w:val="00A40DD6"/>
    <w:rsid w:val="00A41167"/>
    <w:rsid w:val="00A412B2"/>
    <w:rsid w:val="00A417F8"/>
    <w:rsid w:val="00A4197F"/>
    <w:rsid w:val="00A42455"/>
    <w:rsid w:val="00A42E74"/>
    <w:rsid w:val="00A43200"/>
    <w:rsid w:val="00A43F73"/>
    <w:rsid w:val="00A46158"/>
    <w:rsid w:val="00A465A7"/>
    <w:rsid w:val="00A468E8"/>
    <w:rsid w:val="00A47118"/>
    <w:rsid w:val="00A5110A"/>
    <w:rsid w:val="00A5155B"/>
    <w:rsid w:val="00A5466F"/>
    <w:rsid w:val="00A55480"/>
    <w:rsid w:val="00A55A41"/>
    <w:rsid w:val="00A55E1A"/>
    <w:rsid w:val="00A56D06"/>
    <w:rsid w:val="00A575E4"/>
    <w:rsid w:val="00A57BD4"/>
    <w:rsid w:val="00A6011D"/>
    <w:rsid w:val="00A602D4"/>
    <w:rsid w:val="00A60BD2"/>
    <w:rsid w:val="00A6152B"/>
    <w:rsid w:val="00A61EC5"/>
    <w:rsid w:val="00A6350C"/>
    <w:rsid w:val="00A6390A"/>
    <w:rsid w:val="00A65635"/>
    <w:rsid w:val="00A66503"/>
    <w:rsid w:val="00A66FB3"/>
    <w:rsid w:val="00A6772F"/>
    <w:rsid w:val="00A708A1"/>
    <w:rsid w:val="00A71E88"/>
    <w:rsid w:val="00A72D22"/>
    <w:rsid w:val="00A77402"/>
    <w:rsid w:val="00A77466"/>
    <w:rsid w:val="00A779B2"/>
    <w:rsid w:val="00A77A3B"/>
    <w:rsid w:val="00A8036F"/>
    <w:rsid w:val="00A803E9"/>
    <w:rsid w:val="00A81C80"/>
    <w:rsid w:val="00A8275C"/>
    <w:rsid w:val="00A8280C"/>
    <w:rsid w:val="00A82867"/>
    <w:rsid w:val="00A832FB"/>
    <w:rsid w:val="00A85660"/>
    <w:rsid w:val="00A8578C"/>
    <w:rsid w:val="00A860BC"/>
    <w:rsid w:val="00A86C40"/>
    <w:rsid w:val="00A86ED2"/>
    <w:rsid w:val="00A877B0"/>
    <w:rsid w:val="00A87F07"/>
    <w:rsid w:val="00A90104"/>
    <w:rsid w:val="00A90D52"/>
    <w:rsid w:val="00A9321D"/>
    <w:rsid w:val="00A948E5"/>
    <w:rsid w:val="00A95013"/>
    <w:rsid w:val="00A96441"/>
    <w:rsid w:val="00A9678C"/>
    <w:rsid w:val="00A972BA"/>
    <w:rsid w:val="00A978E8"/>
    <w:rsid w:val="00AA05FC"/>
    <w:rsid w:val="00AA150E"/>
    <w:rsid w:val="00AA3384"/>
    <w:rsid w:val="00AA3467"/>
    <w:rsid w:val="00AA3820"/>
    <w:rsid w:val="00AA397F"/>
    <w:rsid w:val="00AA3993"/>
    <w:rsid w:val="00AA3EEB"/>
    <w:rsid w:val="00AA4D54"/>
    <w:rsid w:val="00AA5E59"/>
    <w:rsid w:val="00AB0187"/>
    <w:rsid w:val="00AB0926"/>
    <w:rsid w:val="00AB0BA2"/>
    <w:rsid w:val="00AB0F6D"/>
    <w:rsid w:val="00AB101F"/>
    <w:rsid w:val="00AB137D"/>
    <w:rsid w:val="00AB1979"/>
    <w:rsid w:val="00AB1AF2"/>
    <w:rsid w:val="00AB3BBC"/>
    <w:rsid w:val="00AB3E8C"/>
    <w:rsid w:val="00AB42B8"/>
    <w:rsid w:val="00AB4995"/>
    <w:rsid w:val="00AB5115"/>
    <w:rsid w:val="00AB5C80"/>
    <w:rsid w:val="00AB609C"/>
    <w:rsid w:val="00AB661D"/>
    <w:rsid w:val="00AB68B0"/>
    <w:rsid w:val="00AB6D23"/>
    <w:rsid w:val="00AC14B1"/>
    <w:rsid w:val="00AC178E"/>
    <w:rsid w:val="00AC3BB5"/>
    <w:rsid w:val="00AC5B7A"/>
    <w:rsid w:val="00AC6485"/>
    <w:rsid w:val="00AC6728"/>
    <w:rsid w:val="00AD09D0"/>
    <w:rsid w:val="00AD1EC4"/>
    <w:rsid w:val="00AD25E5"/>
    <w:rsid w:val="00AD283E"/>
    <w:rsid w:val="00AD2D73"/>
    <w:rsid w:val="00AD2E08"/>
    <w:rsid w:val="00AD3D28"/>
    <w:rsid w:val="00AD5AB8"/>
    <w:rsid w:val="00AD5DFF"/>
    <w:rsid w:val="00AD6388"/>
    <w:rsid w:val="00AE2723"/>
    <w:rsid w:val="00AE2A58"/>
    <w:rsid w:val="00AE3097"/>
    <w:rsid w:val="00AE36EA"/>
    <w:rsid w:val="00AE4DC5"/>
    <w:rsid w:val="00AE58FC"/>
    <w:rsid w:val="00AE6D1C"/>
    <w:rsid w:val="00AE79E6"/>
    <w:rsid w:val="00AF1120"/>
    <w:rsid w:val="00AF270A"/>
    <w:rsid w:val="00AF5ADB"/>
    <w:rsid w:val="00AF5CB9"/>
    <w:rsid w:val="00AF61D7"/>
    <w:rsid w:val="00AF6784"/>
    <w:rsid w:val="00AF7A3D"/>
    <w:rsid w:val="00AF7B9D"/>
    <w:rsid w:val="00B0055A"/>
    <w:rsid w:val="00B01BF2"/>
    <w:rsid w:val="00B01EA9"/>
    <w:rsid w:val="00B06140"/>
    <w:rsid w:val="00B07483"/>
    <w:rsid w:val="00B07DF9"/>
    <w:rsid w:val="00B105DC"/>
    <w:rsid w:val="00B1270D"/>
    <w:rsid w:val="00B169F4"/>
    <w:rsid w:val="00B2033D"/>
    <w:rsid w:val="00B2144A"/>
    <w:rsid w:val="00B22B2A"/>
    <w:rsid w:val="00B234FB"/>
    <w:rsid w:val="00B23B95"/>
    <w:rsid w:val="00B251AF"/>
    <w:rsid w:val="00B265CF"/>
    <w:rsid w:val="00B26E1F"/>
    <w:rsid w:val="00B26F64"/>
    <w:rsid w:val="00B30BAA"/>
    <w:rsid w:val="00B3158C"/>
    <w:rsid w:val="00B327DF"/>
    <w:rsid w:val="00B32EE4"/>
    <w:rsid w:val="00B341B3"/>
    <w:rsid w:val="00B34574"/>
    <w:rsid w:val="00B351C4"/>
    <w:rsid w:val="00B36527"/>
    <w:rsid w:val="00B37855"/>
    <w:rsid w:val="00B404C6"/>
    <w:rsid w:val="00B404D5"/>
    <w:rsid w:val="00B41166"/>
    <w:rsid w:val="00B4118E"/>
    <w:rsid w:val="00B41248"/>
    <w:rsid w:val="00B4157A"/>
    <w:rsid w:val="00B418E1"/>
    <w:rsid w:val="00B4277E"/>
    <w:rsid w:val="00B454E3"/>
    <w:rsid w:val="00B45E6B"/>
    <w:rsid w:val="00B47092"/>
    <w:rsid w:val="00B50780"/>
    <w:rsid w:val="00B50829"/>
    <w:rsid w:val="00B517C5"/>
    <w:rsid w:val="00B53B35"/>
    <w:rsid w:val="00B53E34"/>
    <w:rsid w:val="00B54542"/>
    <w:rsid w:val="00B54D93"/>
    <w:rsid w:val="00B554B0"/>
    <w:rsid w:val="00B55CE2"/>
    <w:rsid w:val="00B560A3"/>
    <w:rsid w:val="00B560E6"/>
    <w:rsid w:val="00B567B0"/>
    <w:rsid w:val="00B57DA1"/>
    <w:rsid w:val="00B6056A"/>
    <w:rsid w:val="00B60BCE"/>
    <w:rsid w:val="00B6313A"/>
    <w:rsid w:val="00B633D9"/>
    <w:rsid w:val="00B63764"/>
    <w:rsid w:val="00B63F8E"/>
    <w:rsid w:val="00B647E7"/>
    <w:rsid w:val="00B65086"/>
    <w:rsid w:val="00B670F1"/>
    <w:rsid w:val="00B67BD6"/>
    <w:rsid w:val="00B71516"/>
    <w:rsid w:val="00B7159D"/>
    <w:rsid w:val="00B718A5"/>
    <w:rsid w:val="00B71A1F"/>
    <w:rsid w:val="00B729C0"/>
    <w:rsid w:val="00B73E44"/>
    <w:rsid w:val="00B73FFB"/>
    <w:rsid w:val="00B745D1"/>
    <w:rsid w:val="00B75D5E"/>
    <w:rsid w:val="00B776BD"/>
    <w:rsid w:val="00B80706"/>
    <w:rsid w:val="00B80C11"/>
    <w:rsid w:val="00B8170C"/>
    <w:rsid w:val="00B819E7"/>
    <w:rsid w:val="00B81F5E"/>
    <w:rsid w:val="00B8367A"/>
    <w:rsid w:val="00B83A15"/>
    <w:rsid w:val="00B8402C"/>
    <w:rsid w:val="00B858DC"/>
    <w:rsid w:val="00B85CF2"/>
    <w:rsid w:val="00B863F0"/>
    <w:rsid w:val="00B874D9"/>
    <w:rsid w:val="00B87E53"/>
    <w:rsid w:val="00B9027C"/>
    <w:rsid w:val="00B903F0"/>
    <w:rsid w:val="00B90898"/>
    <w:rsid w:val="00B91B66"/>
    <w:rsid w:val="00B9315C"/>
    <w:rsid w:val="00B976F0"/>
    <w:rsid w:val="00B97AD3"/>
    <w:rsid w:val="00BA0D4E"/>
    <w:rsid w:val="00BA107B"/>
    <w:rsid w:val="00BA1B81"/>
    <w:rsid w:val="00BA1E2E"/>
    <w:rsid w:val="00BA1F4F"/>
    <w:rsid w:val="00BA2855"/>
    <w:rsid w:val="00BA2E47"/>
    <w:rsid w:val="00BA3203"/>
    <w:rsid w:val="00BA3AD2"/>
    <w:rsid w:val="00BA5150"/>
    <w:rsid w:val="00BA528E"/>
    <w:rsid w:val="00BA592A"/>
    <w:rsid w:val="00BA5CF4"/>
    <w:rsid w:val="00BA6D8D"/>
    <w:rsid w:val="00BA7022"/>
    <w:rsid w:val="00BA7038"/>
    <w:rsid w:val="00BB015D"/>
    <w:rsid w:val="00BB0308"/>
    <w:rsid w:val="00BB091C"/>
    <w:rsid w:val="00BB3003"/>
    <w:rsid w:val="00BB459F"/>
    <w:rsid w:val="00BB6038"/>
    <w:rsid w:val="00BB6982"/>
    <w:rsid w:val="00BB6DC8"/>
    <w:rsid w:val="00BB71A3"/>
    <w:rsid w:val="00BB7442"/>
    <w:rsid w:val="00BB7B3F"/>
    <w:rsid w:val="00BC05A3"/>
    <w:rsid w:val="00BC0EE6"/>
    <w:rsid w:val="00BC49C0"/>
    <w:rsid w:val="00BC4F35"/>
    <w:rsid w:val="00BC6BC7"/>
    <w:rsid w:val="00BC6EC3"/>
    <w:rsid w:val="00BC6F2A"/>
    <w:rsid w:val="00BC6FDE"/>
    <w:rsid w:val="00BC72DC"/>
    <w:rsid w:val="00BC754E"/>
    <w:rsid w:val="00BC7C1B"/>
    <w:rsid w:val="00BD26BE"/>
    <w:rsid w:val="00BD4417"/>
    <w:rsid w:val="00BD484E"/>
    <w:rsid w:val="00BD57FD"/>
    <w:rsid w:val="00BD6D5A"/>
    <w:rsid w:val="00BD7DC7"/>
    <w:rsid w:val="00BE0016"/>
    <w:rsid w:val="00BE0424"/>
    <w:rsid w:val="00BE06AD"/>
    <w:rsid w:val="00BE1224"/>
    <w:rsid w:val="00BE1EFD"/>
    <w:rsid w:val="00BE305C"/>
    <w:rsid w:val="00BE40CC"/>
    <w:rsid w:val="00BE45AD"/>
    <w:rsid w:val="00BE49D8"/>
    <w:rsid w:val="00BE57B0"/>
    <w:rsid w:val="00BE5EE5"/>
    <w:rsid w:val="00BE7A69"/>
    <w:rsid w:val="00BF02BA"/>
    <w:rsid w:val="00BF07A9"/>
    <w:rsid w:val="00BF1CE1"/>
    <w:rsid w:val="00BF1FE7"/>
    <w:rsid w:val="00BF35CF"/>
    <w:rsid w:val="00BF39F6"/>
    <w:rsid w:val="00BF617D"/>
    <w:rsid w:val="00BF7917"/>
    <w:rsid w:val="00C0085E"/>
    <w:rsid w:val="00C012F8"/>
    <w:rsid w:val="00C0198C"/>
    <w:rsid w:val="00C01A1B"/>
    <w:rsid w:val="00C03A8B"/>
    <w:rsid w:val="00C03E26"/>
    <w:rsid w:val="00C04D8D"/>
    <w:rsid w:val="00C05694"/>
    <w:rsid w:val="00C062ED"/>
    <w:rsid w:val="00C064BF"/>
    <w:rsid w:val="00C07AD9"/>
    <w:rsid w:val="00C103A4"/>
    <w:rsid w:val="00C11829"/>
    <w:rsid w:val="00C11D7A"/>
    <w:rsid w:val="00C12FAA"/>
    <w:rsid w:val="00C17DE0"/>
    <w:rsid w:val="00C215A1"/>
    <w:rsid w:val="00C217C8"/>
    <w:rsid w:val="00C22CA5"/>
    <w:rsid w:val="00C22CCF"/>
    <w:rsid w:val="00C239B7"/>
    <w:rsid w:val="00C23D98"/>
    <w:rsid w:val="00C248D1"/>
    <w:rsid w:val="00C2516C"/>
    <w:rsid w:val="00C25BD2"/>
    <w:rsid w:val="00C269CB"/>
    <w:rsid w:val="00C26C85"/>
    <w:rsid w:val="00C31497"/>
    <w:rsid w:val="00C316C0"/>
    <w:rsid w:val="00C317B9"/>
    <w:rsid w:val="00C31999"/>
    <w:rsid w:val="00C32A25"/>
    <w:rsid w:val="00C32F45"/>
    <w:rsid w:val="00C344F5"/>
    <w:rsid w:val="00C34BF7"/>
    <w:rsid w:val="00C34E3E"/>
    <w:rsid w:val="00C3537E"/>
    <w:rsid w:val="00C35BF8"/>
    <w:rsid w:val="00C35D7A"/>
    <w:rsid w:val="00C36029"/>
    <w:rsid w:val="00C3739E"/>
    <w:rsid w:val="00C37ABE"/>
    <w:rsid w:val="00C40E09"/>
    <w:rsid w:val="00C43DA1"/>
    <w:rsid w:val="00C44ED5"/>
    <w:rsid w:val="00C457B5"/>
    <w:rsid w:val="00C46321"/>
    <w:rsid w:val="00C46F7D"/>
    <w:rsid w:val="00C47C8B"/>
    <w:rsid w:val="00C47EDF"/>
    <w:rsid w:val="00C50E61"/>
    <w:rsid w:val="00C52BAB"/>
    <w:rsid w:val="00C54F0C"/>
    <w:rsid w:val="00C54F77"/>
    <w:rsid w:val="00C55899"/>
    <w:rsid w:val="00C55B63"/>
    <w:rsid w:val="00C5638E"/>
    <w:rsid w:val="00C564F1"/>
    <w:rsid w:val="00C566EC"/>
    <w:rsid w:val="00C56CBE"/>
    <w:rsid w:val="00C56D69"/>
    <w:rsid w:val="00C604FE"/>
    <w:rsid w:val="00C60730"/>
    <w:rsid w:val="00C60CE1"/>
    <w:rsid w:val="00C62411"/>
    <w:rsid w:val="00C62DA8"/>
    <w:rsid w:val="00C630B8"/>
    <w:rsid w:val="00C632F7"/>
    <w:rsid w:val="00C64F5E"/>
    <w:rsid w:val="00C65A03"/>
    <w:rsid w:val="00C670F6"/>
    <w:rsid w:val="00C67387"/>
    <w:rsid w:val="00C67C89"/>
    <w:rsid w:val="00C70720"/>
    <w:rsid w:val="00C715DD"/>
    <w:rsid w:val="00C718AB"/>
    <w:rsid w:val="00C71B34"/>
    <w:rsid w:val="00C71E92"/>
    <w:rsid w:val="00C72342"/>
    <w:rsid w:val="00C73337"/>
    <w:rsid w:val="00C75941"/>
    <w:rsid w:val="00C75E83"/>
    <w:rsid w:val="00C768EA"/>
    <w:rsid w:val="00C803F1"/>
    <w:rsid w:val="00C81A27"/>
    <w:rsid w:val="00C84299"/>
    <w:rsid w:val="00C85F7F"/>
    <w:rsid w:val="00C8624E"/>
    <w:rsid w:val="00C86E8D"/>
    <w:rsid w:val="00C875EF"/>
    <w:rsid w:val="00C92170"/>
    <w:rsid w:val="00C928E4"/>
    <w:rsid w:val="00C92D11"/>
    <w:rsid w:val="00C92F74"/>
    <w:rsid w:val="00C9385F"/>
    <w:rsid w:val="00C9426C"/>
    <w:rsid w:val="00C94D41"/>
    <w:rsid w:val="00C95155"/>
    <w:rsid w:val="00C955AE"/>
    <w:rsid w:val="00C9565A"/>
    <w:rsid w:val="00C96077"/>
    <w:rsid w:val="00C97125"/>
    <w:rsid w:val="00C97789"/>
    <w:rsid w:val="00C97AA8"/>
    <w:rsid w:val="00C97D67"/>
    <w:rsid w:val="00C97E6E"/>
    <w:rsid w:val="00CA072C"/>
    <w:rsid w:val="00CA13BE"/>
    <w:rsid w:val="00CA1FBF"/>
    <w:rsid w:val="00CA2F86"/>
    <w:rsid w:val="00CA37FD"/>
    <w:rsid w:val="00CA3FDD"/>
    <w:rsid w:val="00CA54F9"/>
    <w:rsid w:val="00CA59C3"/>
    <w:rsid w:val="00CA714D"/>
    <w:rsid w:val="00CA7A99"/>
    <w:rsid w:val="00CB0331"/>
    <w:rsid w:val="00CB245E"/>
    <w:rsid w:val="00CB263C"/>
    <w:rsid w:val="00CB4BC9"/>
    <w:rsid w:val="00CB5FBD"/>
    <w:rsid w:val="00CB63BF"/>
    <w:rsid w:val="00CC1B0E"/>
    <w:rsid w:val="00CC2B64"/>
    <w:rsid w:val="00CC3325"/>
    <w:rsid w:val="00CC404B"/>
    <w:rsid w:val="00CC5BE2"/>
    <w:rsid w:val="00CC661C"/>
    <w:rsid w:val="00CC7262"/>
    <w:rsid w:val="00CC7F7A"/>
    <w:rsid w:val="00CD105D"/>
    <w:rsid w:val="00CD2A83"/>
    <w:rsid w:val="00CD2AD6"/>
    <w:rsid w:val="00CD4335"/>
    <w:rsid w:val="00CD4419"/>
    <w:rsid w:val="00CD4D12"/>
    <w:rsid w:val="00CD525D"/>
    <w:rsid w:val="00CD6D2F"/>
    <w:rsid w:val="00CD6E0D"/>
    <w:rsid w:val="00CD7DCF"/>
    <w:rsid w:val="00CE0055"/>
    <w:rsid w:val="00CE0B88"/>
    <w:rsid w:val="00CE12D2"/>
    <w:rsid w:val="00CE1481"/>
    <w:rsid w:val="00CE48EE"/>
    <w:rsid w:val="00CE556F"/>
    <w:rsid w:val="00CE63A4"/>
    <w:rsid w:val="00CE7291"/>
    <w:rsid w:val="00CE76D3"/>
    <w:rsid w:val="00CE7F6E"/>
    <w:rsid w:val="00CF00C0"/>
    <w:rsid w:val="00CF1D3D"/>
    <w:rsid w:val="00CF415C"/>
    <w:rsid w:val="00CF4AF4"/>
    <w:rsid w:val="00CF52BD"/>
    <w:rsid w:val="00D0091C"/>
    <w:rsid w:val="00D018B5"/>
    <w:rsid w:val="00D01B3C"/>
    <w:rsid w:val="00D023EE"/>
    <w:rsid w:val="00D02960"/>
    <w:rsid w:val="00D032C8"/>
    <w:rsid w:val="00D03BC8"/>
    <w:rsid w:val="00D04687"/>
    <w:rsid w:val="00D0566D"/>
    <w:rsid w:val="00D061B7"/>
    <w:rsid w:val="00D067A9"/>
    <w:rsid w:val="00D10F23"/>
    <w:rsid w:val="00D110E1"/>
    <w:rsid w:val="00D11C55"/>
    <w:rsid w:val="00D11E31"/>
    <w:rsid w:val="00D1533D"/>
    <w:rsid w:val="00D20063"/>
    <w:rsid w:val="00D20866"/>
    <w:rsid w:val="00D228F2"/>
    <w:rsid w:val="00D23269"/>
    <w:rsid w:val="00D23361"/>
    <w:rsid w:val="00D23FD0"/>
    <w:rsid w:val="00D240A1"/>
    <w:rsid w:val="00D24266"/>
    <w:rsid w:val="00D24315"/>
    <w:rsid w:val="00D244D5"/>
    <w:rsid w:val="00D25463"/>
    <w:rsid w:val="00D259C1"/>
    <w:rsid w:val="00D26120"/>
    <w:rsid w:val="00D263DE"/>
    <w:rsid w:val="00D264DB"/>
    <w:rsid w:val="00D26519"/>
    <w:rsid w:val="00D2783C"/>
    <w:rsid w:val="00D27C43"/>
    <w:rsid w:val="00D27E4F"/>
    <w:rsid w:val="00D304C3"/>
    <w:rsid w:val="00D30B41"/>
    <w:rsid w:val="00D31273"/>
    <w:rsid w:val="00D319BE"/>
    <w:rsid w:val="00D32220"/>
    <w:rsid w:val="00D32347"/>
    <w:rsid w:val="00D3333F"/>
    <w:rsid w:val="00D34A10"/>
    <w:rsid w:val="00D35A8B"/>
    <w:rsid w:val="00D3666E"/>
    <w:rsid w:val="00D36786"/>
    <w:rsid w:val="00D4019B"/>
    <w:rsid w:val="00D402A7"/>
    <w:rsid w:val="00D407CD"/>
    <w:rsid w:val="00D407D5"/>
    <w:rsid w:val="00D41EDA"/>
    <w:rsid w:val="00D41F87"/>
    <w:rsid w:val="00D42B34"/>
    <w:rsid w:val="00D441A1"/>
    <w:rsid w:val="00D46792"/>
    <w:rsid w:val="00D471E7"/>
    <w:rsid w:val="00D52255"/>
    <w:rsid w:val="00D52E15"/>
    <w:rsid w:val="00D52F34"/>
    <w:rsid w:val="00D52FD2"/>
    <w:rsid w:val="00D53973"/>
    <w:rsid w:val="00D54E57"/>
    <w:rsid w:val="00D56025"/>
    <w:rsid w:val="00D56379"/>
    <w:rsid w:val="00D57631"/>
    <w:rsid w:val="00D6051C"/>
    <w:rsid w:val="00D6062F"/>
    <w:rsid w:val="00D60B4E"/>
    <w:rsid w:val="00D60F66"/>
    <w:rsid w:val="00D618F4"/>
    <w:rsid w:val="00D6191E"/>
    <w:rsid w:val="00D61E99"/>
    <w:rsid w:val="00D61F1F"/>
    <w:rsid w:val="00D624C6"/>
    <w:rsid w:val="00D637E6"/>
    <w:rsid w:val="00D648B7"/>
    <w:rsid w:val="00D64F8F"/>
    <w:rsid w:val="00D664C8"/>
    <w:rsid w:val="00D66534"/>
    <w:rsid w:val="00D672C7"/>
    <w:rsid w:val="00D71621"/>
    <w:rsid w:val="00D729AD"/>
    <w:rsid w:val="00D72C81"/>
    <w:rsid w:val="00D73161"/>
    <w:rsid w:val="00D750E1"/>
    <w:rsid w:val="00D75119"/>
    <w:rsid w:val="00D7567B"/>
    <w:rsid w:val="00D75EB6"/>
    <w:rsid w:val="00D768E4"/>
    <w:rsid w:val="00D76F8D"/>
    <w:rsid w:val="00D80B0F"/>
    <w:rsid w:val="00D81944"/>
    <w:rsid w:val="00D83382"/>
    <w:rsid w:val="00D84A2F"/>
    <w:rsid w:val="00D91973"/>
    <w:rsid w:val="00D91B4B"/>
    <w:rsid w:val="00D92EA1"/>
    <w:rsid w:val="00D9491E"/>
    <w:rsid w:val="00D94D63"/>
    <w:rsid w:val="00D962E1"/>
    <w:rsid w:val="00D963E0"/>
    <w:rsid w:val="00D96A6D"/>
    <w:rsid w:val="00D96BDF"/>
    <w:rsid w:val="00D97609"/>
    <w:rsid w:val="00D97A99"/>
    <w:rsid w:val="00DA1CFD"/>
    <w:rsid w:val="00DA6985"/>
    <w:rsid w:val="00DB0E1B"/>
    <w:rsid w:val="00DB0E3F"/>
    <w:rsid w:val="00DB1899"/>
    <w:rsid w:val="00DB32B7"/>
    <w:rsid w:val="00DB5209"/>
    <w:rsid w:val="00DB5E52"/>
    <w:rsid w:val="00DB78E3"/>
    <w:rsid w:val="00DC013C"/>
    <w:rsid w:val="00DC0391"/>
    <w:rsid w:val="00DC13AF"/>
    <w:rsid w:val="00DC1631"/>
    <w:rsid w:val="00DC2EC3"/>
    <w:rsid w:val="00DC4104"/>
    <w:rsid w:val="00DC6A66"/>
    <w:rsid w:val="00DD075B"/>
    <w:rsid w:val="00DD1E67"/>
    <w:rsid w:val="00DD5381"/>
    <w:rsid w:val="00DD5948"/>
    <w:rsid w:val="00DD60E0"/>
    <w:rsid w:val="00DD76AC"/>
    <w:rsid w:val="00DD7B09"/>
    <w:rsid w:val="00DE0015"/>
    <w:rsid w:val="00DE09F9"/>
    <w:rsid w:val="00DE15FE"/>
    <w:rsid w:val="00DE3DCE"/>
    <w:rsid w:val="00DE4CC2"/>
    <w:rsid w:val="00DE59C6"/>
    <w:rsid w:val="00DE73FC"/>
    <w:rsid w:val="00DE75AD"/>
    <w:rsid w:val="00DE7D54"/>
    <w:rsid w:val="00DF00FE"/>
    <w:rsid w:val="00DF35B2"/>
    <w:rsid w:val="00DF559B"/>
    <w:rsid w:val="00DF5FED"/>
    <w:rsid w:val="00DF60DB"/>
    <w:rsid w:val="00DF6E69"/>
    <w:rsid w:val="00DF73B9"/>
    <w:rsid w:val="00DF7C3B"/>
    <w:rsid w:val="00DF7D6D"/>
    <w:rsid w:val="00E00751"/>
    <w:rsid w:val="00E016BB"/>
    <w:rsid w:val="00E02756"/>
    <w:rsid w:val="00E02898"/>
    <w:rsid w:val="00E03568"/>
    <w:rsid w:val="00E04243"/>
    <w:rsid w:val="00E05234"/>
    <w:rsid w:val="00E058F9"/>
    <w:rsid w:val="00E06506"/>
    <w:rsid w:val="00E0715A"/>
    <w:rsid w:val="00E0751E"/>
    <w:rsid w:val="00E07DBD"/>
    <w:rsid w:val="00E107F6"/>
    <w:rsid w:val="00E125EB"/>
    <w:rsid w:val="00E12CFA"/>
    <w:rsid w:val="00E143B5"/>
    <w:rsid w:val="00E14B7B"/>
    <w:rsid w:val="00E15590"/>
    <w:rsid w:val="00E15BF7"/>
    <w:rsid w:val="00E164D5"/>
    <w:rsid w:val="00E1659E"/>
    <w:rsid w:val="00E166D0"/>
    <w:rsid w:val="00E16C57"/>
    <w:rsid w:val="00E1711E"/>
    <w:rsid w:val="00E1721E"/>
    <w:rsid w:val="00E179ED"/>
    <w:rsid w:val="00E17ED0"/>
    <w:rsid w:val="00E204F8"/>
    <w:rsid w:val="00E20A2F"/>
    <w:rsid w:val="00E2216A"/>
    <w:rsid w:val="00E23514"/>
    <w:rsid w:val="00E241EF"/>
    <w:rsid w:val="00E25152"/>
    <w:rsid w:val="00E25204"/>
    <w:rsid w:val="00E26331"/>
    <w:rsid w:val="00E265C7"/>
    <w:rsid w:val="00E26D8B"/>
    <w:rsid w:val="00E26F01"/>
    <w:rsid w:val="00E27CAF"/>
    <w:rsid w:val="00E30E31"/>
    <w:rsid w:val="00E31FDD"/>
    <w:rsid w:val="00E33E65"/>
    <w:rsid w:val="00E33E6B"/>
    <w:rsid w:val="00E33FA0"/>
    <w:rsid w:val="00E34BF0"/>
    <w:rsid w:val="00E36AF5"/>
    <w:rsid w:val="00E36CF0"/>
    <w:rsid w:val="00E37A72"/>
    <w:rsid w:val="00E40BA4"/>
    <w:rsid w:val="00E40DE4"/>
    <w:rsid w:val="00E4114C"/>
    <w:rsid w:val="00E4208B"/>
    <w:rsid w:val="00E43968"/>
    <w:rsid w:val="00E447A0"/>
    <w:rsid w:val="00E454AB"/>
    <w:rsid w:val="00E45EF9"/>
    <w:rsid w:val="00E47BBC"/>
    <w:rsid w:val="00E5000C"/>
    <w:rsid w:val="00E50020"/>
    <w:rsid w:val="00E51578"/>
    <w:rsid w:val="00E549CC"/>
    <w:rsid w:val="00E55FD9"/>
    <w:rsid w:val="00E57B4D"/>
    <w:rsid w:val="00E60C0F"/>
    <w:rsid w:val="00E61AC9"/>
    <w:rsid w:val="00E62DEE"/>
    <w:rsid w:val="00E63149"/>
    <w:rsid w:val="00E6445F"/>
    <w:rsid w:val="00E6464A"/>
    <w:rsid w:val="00E651F7"/>
    <w:rsid w:val="00E66677"/>
    <w:rsid w:val="00E67517"/>
    <w:rsid w:val="00E67FB5"/>
    <w:rsid w:val="00E70D40"/>
    <w:rsid w:val="00E71A00"/>
    <w:rsid w:val="00E71A28"/>
    <w:rsid w:val="00E72033"/>
    <w:rsid w:val="00E73026"/>
    <w:rsid w:val="00E74200"/>
    <w:rsid w:val="00E743FC"/>
    <w:rsid w:val="00E75E76"/>
    <w:rsid w:val="00E7634A"/>
    <w:rsid w:val="00E774AB"/>
    <w:rsid w:val="00E8016E"/>
    <w:rsid w:val="00E8081F"/>
    <w:rsid w:val="00E821F9"/>
    <w:rsid w:val="00E82326"/>
    <w:rsid w:val="00E829F4"/>
    <w:rsid w:val="00E82B8D"/>
    <w:rsid w:val="00E82E26"/>
    <w:rsid w:val="00E83013"/>
    <w:rsid w:val="00E83654"/>
    <w:rsid w:val="00E84F3C"/>
    <w:rsid w:val="00E85ADC"/>
    <w:rsid w:val="00E85ED2"/>
    <w:rsid w:val="00E86960"/>
    <w:rsid w:val="00E86A06"/>
    <w:rsid w:val="00E86F7A"/>
    <w:rsid w:val="00E87796"/>
    <w:rsid w:val="00E90710"/>
    <w:rsid w:val="00E90DBA"/>
    <w:rsid w:val="00E90E19"/>
    <w:rsid w:val="00E91865"/>
    <w:rsid w:val="00E923E0"/>
    <w:rsid w:val="00E92673"/>
    <w:rsid w:val="00E93FC9"/>
    <w:rsid w:val="00E96509"/>
    <w:rsid w:val="00EA059C"/>
    <w:rsid w:val="00EA0E58"/>
    <w:rsid w:val="00EA12D4"/>
    <w:rsid w:val="00EA18B1"/>
    <w:rsid w:val="00EA24C6"/>
    <w:rsid w:val="00EA7AAD"/>
    <w:rsid w:val="00EB042B"/>
    <w:rsid w:val="00EB3735"/>
    <w:rsid w:val="00EB386E"/>
    <w:rsid w:val="00EB4ACD"/>
    <w:rsid w:val="00EB605E"/>
    <w:rsid w:val="00EB66E7"/>
    <w:rsid w:val="00EB7FC5"/>
    <w:rsid w:val="00EC0BE8"/>
    <w:rsid w:val="00EC267B"/>
    <w:rsid w:val="00EC2E55"/>
    <w:rsid w:val="00EC4D07"/>
    <w:rsid w:val="00EC5E5F"/>
    <w:rsid w:val="00EC71BA"/>
    <w:rsid w:val="00ED17E1"/>
    <w:rsid w:val="00ED275A"/>
    <w:rsid w:val="00ED2C92"/>
    <w:rsid w:val="00ED2DF5"/>
    <w:rsid w:val="00ED32E8"/>
    <w:rsid w:val="00ED40B4"/>
    <w:rsid w:val="00ED66CF"/>
    <w:rsid w:val="00ED70A9"/>
    <w:rsid w:val="00ED76F3"/>
    <w:rsid w:val="00ED7D0D"/>
    <w:rsid w:val="00ED7FF0"/>
    <w:rsid w:val="00EE106B"/>
    <w:rsid w:val="00EE186C"/>
    <w:rsid w:val="00EE1DCE"/>
    <w:rsid w:val="00EE2781"/>
    <w:rsid w:val="00EE2941"/>
    <w:rsid w:val="00EE2B7E"/>
    <w:rsid w:val="00EE2BAA"/>
    <w:rsid w:val="00EE37D6"/>
    <w:rsid w:val="00EE3840"/>
    <w:rsid w:val="00EE3BBD"/>
    <w:rsid w:val="00EE3FB0"/>
    <w:rsid w:val="00EE496F"/>
    <w:rsid w:val="00EE4B3C"/>
    <w:rsid w:val="00EE4C25"/>
    <w:rsid w:val="00EE4EDA"/>
    <w:rsid w:val="00EE51BB"/>
    <w:rsid w:val="00EE6794"/>
    <w:rsid w:val="00EE6C3F"/>
    <w:rsid w:val="00EF051C"/>
    <w:rsid w:val="00EF0777"/>
    <w:rsid w:val="00EF1B74"/>
    <w:rsid w:val="00EF1CCE"/>
    <w:rsid w:val="00EF1E90"/>
    <w:rsid w:val="00EF2318"/>
    <w:rsid w:val="00EF2347"/>
    <w:rsid w:val="00EF24AD"/>
    <w:rsid w:val="00EF2A0D"/>
    <w:rsid w:val="00EF3DFC"/>
    <w:rsid w:val="00EF4AC5"/>
    <w:rsid w:val="00EF663A"/>
    <w:rsid w:val="00EF666E"/>
    <w:rsid w:val="00EF718E"/>
    <w:rsid w:val="00F0059E"/>
    <w:rsid w:val="00F0154C"/>
    <w:rsid w:val="00F02A7F"/>
    <w:rsid w:val="00F0316E"/>
    <w:rsid w:val="00F03F04"/>
    <w:rsid w:val="00F04C2C"/>
    <w:rsid w:val="00F04F8A"/>
    <w:rsid w:val="00F063E6"/>
    <w:rsid w:val="00F06911"/>
    <w:rsid w:val="00F06B33"/>
    <w:rsid w:val="00F071BA"/>
    <w:rsid w:val="00F10288"/>
    <w:rsid w:val="00F10EC3"/>
    <w:rsid w:val="00F1221C"/>
    <w:rsid w:val="00F12629"/>
    <w:rsid w:val="00F1333D"/>
    <w:rsid w:val="00F13B87"/>
    <w:rsid w:val="00F17745"/>
    <w:rsid w:val="00F177B8"/>
    <w:rsid w:val="00F17A0E"/>
    <w:rsid w:val="00F200E4"/>
    <w:rsid w:val="00F21207"/>
    <w:rsid w:val="00F219DC"/>
    <w:rsid w:val="00F22E75"/>
    <w:rsid w:val="00F232E4"/>
    <w:rsid w:val="00F238AB"/>
    <w:rsid w:val="00F239E0"/>
    <w:rsid w:val="00F245E6"/>
    <w:rsid w:val="00F25E40"/>
    <w:rsid w:val="00F26535"/>
    <w:rsid w:val="00F2774D"/>
    <w:rsid w:val="00F27D68"/>
    <w:rsid w:val="00F32800"/>
    <w:rsid w:val="00F33FB4"/>
    <w:rsid w:val="00F34693"/>
    <w:rsid w:val="00F34867"/>
    <w:rsid w:val="00F35B0D"/>
    <w:rsid w:val="00F35DEC"/>
    <w:rsid w:val="00F37351"/>
    <w:rsid w:val="00F37DD7"/>
    <w:rsid w:val="00F41C69"/>
    <w:rsid w:val="00F41EF4"/>
    <w:rsid w:val="00F4282F"/>
    <w:rsid w:val="00F42CAA"/>
    <w:rsid w:val="00F4426A"/>
    <w:rsid w:val="00F44372"/>
    <w:rsid w:val="00F443F7"/>
    <w:rsid w:val="00F44675"/>
    <w:rsid w:val="00F448E2"/>
    <w:rsid w:val="00F457B1"/>
    <w:rsid w:val="00F458CD"/>
    <w:rsid w:val="00F45B1A"/>
    <w:rsid w:val="00F46A5E"/>
    <w:rsid w:val="00F47414"/>
    <w:rsid w:val="00F47A4E"/>
    <w:rsid w:val="00F47F98"/>
    <w:rsid w:val="00F501D8"/>
    <w:rsid w:val="00F509C7"/>
    <w:rsid w:val="00F51EBD"/>
    <w:rsid w:val="00F51F95"/>
    <w:rsid w:val="00F5315E"/>
    <w:rsid w:val="00F53595"/>
    <w:rsid w:val="00F53737"/>
    <w:rsid w:val="00F5377E"/>
    <w:rsid w:val="00F538B7"/>
    <w:rsid w:val="00F5530A"/>
    <w:rsid w:val="00F563C3"/>
    <w:rsid w:val="00F577E2"/>
    <w:rsid w:val="00F57AF4"/>
    <w:rsid w:val="00F57D30"/>
    <w:rsid w:val="00F6091E"/>
    <w:rsid w:val="00F61FA5"/>
    <w:rsid w:val="00F6202F"/>
    <w:rsid w:val="00F624B8"/>
    <w:rsid w:val="00F6380F"/>
    <w:rsid w:val="00F63B5B"/>
    <w:rsid w:val="00F63BE5"/>
    <w:rsid w:val="00F644A3"/>
    <w:rsid w:val="00F65BE1"/>
    <w:rsid w:val="00F65E9F"/>
    <w:rsid w:val="00F66017"/>
    <w:rsid w:val="00F666F6"/>
    <w:rsid w:val="00F67905"/>
    <w:rsid w:val="00F67A95"/>
    <w:rsid w:val="00F67ACE"/>
    <w:rsid w:val="00F701D3"/>
    <w:rsid w:val="00F7037C"/>
    <w:rsid w:val="00F71C0B"/>
    <w:rsid w:val="00F71C0F"/>
    <w:rsid w:val="00F71E04"/>
    <w:rsid w:val="00F720BC"/>
    <w:rsid w:val="00F725B7"/>
    <w:rsid w:val="00F73058"/>
    <w:rsid w:val="00F7589A"/>
    <w:rsid w:val="00F765F8"/>
    <w:rsid w:val="00F7661C"/>
    <w:rsid w:val="00F76F2A"/>
    <w:rsid w:val="00F7746F"/>
    <w:rsid w:val="00F77F6C"/>
    <w:rsid w:val="00F8014B"/>
    <w:rsid w:val="00F83822"/>
    <w:rsid w:val="00F8475E"/>
    <w:rsid w:val="00F8514D"/>
    <w:rsid w:val="00F85267"/>
    <w:rsid w:val="00F85B9A"/>
    <w:rsid w:val="00F85E8A"/>
    <w:rsid w:val="00F861CC"/>
    <w:rsid w:val="00F86511"/>
    <w:rsid w:val="00F868B4"/>
    <w:rsid w:val="00F86CD7"/>
    <w:rsid w:val="00F86D7B"/>
    <w:rsid w:val="00F901DC"/>
    <w:rsid w:val="00F906E5"/>
    <w:rsid w:val="00F90A9F"/>
    <w:rsid w:val="00F90DC5"/>
    <w:rsid w:val="00F90F6B"/>
    <w:rsid w:val="00F9284A"/>
    <w:rsid w:val="00F92B12"/>
    <w:rsid w:val="00F94A87"/>
    <w:rsid w:val="00F95AB1"/>
    <w:rsid w:val="00F95BDC"/>
    <w:rsid w:val="00F96CBE"/>
    <w:rsid w:val="00F97BFB"/>
    <w:rsid w:val="00FA0D5A"/>
    <w:rsid w:val="00FA114B"/>
    <w:rsid w:val="00FA18F6"/>
    <w:rsid w:val="00FA28BC"/>
    <w:rsid w:val="00FA37AD"/>
    <w:rsid w:val="00FA5417"/>
    <w:rsid w:val="00FA5C42"/>
    <w:rsid w:val="00FA61BC"/>
    <w:rsid w:val="00FA7B71"/>
    <w:rsid w:val="00FB0649"/>
    <w:rsid w:val="00FB09B1"/>
    <w:rsid w:val="00FB1626"/>
    <w:rsid w:val="00FB2441"/>
    <w:rsid w:val="00FB2D70"/>
    <w:rsid w:val="00FB3021"/>
    <w:rsid w:val="00FB32A1"/>
    <w:rsid w:val="00FB3865"/>
    <w:rsid w:val="00FB4319"/>
    <w:rsid w:val="00FB4B57"/>
    <w:rsid w:val="00FB4B82"/>
    <w:rsid w:val="00FB5918"/>
    <w:rsid w:val="00FB71E4"/>
    <w:rsid w:val="00FB7D95"/>
    <w:rsid w:val="00FC02BE"/>
    <w:rsid w:val="00FC1662"/>
    <w:rsid w:val="00FC1B83"/>
    <w:rsid w:val="00FC2058"/>
    <w:rsid w:val="00FC24F3"/>
    <w:rsid w:val="00FC46A7"/>
    <w:rsid w:val="00FC50B1"/>
    <w:rsid w:val="00FC5FDD"/>
    <w:rsid w:val="00FC65A8"/>
    <w:rsid w:val="00FC70EA"/>
    <w:rsid w:val="00FD1285"/>
    <w:rsid w:val="00FD5C44"/>
    <w:rsid w:val="00FD6265"/>
    <w:rsid w:val="00FD78C0"/>
    <w:rsid w:val="00FD7F0C"/>
    <w:rsid w:val="00FE05AA"/>
    <w:rsid w:val="00FE067A"/>
    <w:rsid w:val="00FE10DC"/>
    <w:rsid w:val="00FE1594"/>
    <w:rsid w:val="00FE1E22"/>
    <w:rsid w:val="00FE2219"/>
    <w:rsid w:val="00FE2790"/>
    <w:rsid w:val="00FE3A86"/>
    <w:rsid w:val="00FE444C"/>
    <w:rsid w:val="00FE5B67"/>
    <w:rsid w:val="00FE62D0"/>
    <w:rsid w:val="00FE66FB"/>
    <w:rsid w:val="00FE6799"/>
    <w:rsid w:val="00FF010F"/>
    <w:rsid w:val="00FF2FF8"/>
    <w:rsid w:val="00FF3963"/>
    <w:rsid w:val="00FF398D"/>
    <w:rsid w:val="00FF4B30"/>
    <w:rsid w:val="00FF4F1C"/>
    <w:rsid w:val="00FF6838"/>
    <w:rsid w:val="00FF7168"/>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F470E"/>
  <w15:docId w15:val="{63998265-C297-438E-A2C7-393C298D1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uiPriority="99" w:qFormat="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63147"/>
    <w:pPr>
      <w:spacing w:after="180" w:line="259" w:lineRule="auto"/>
    </w:pPr>
    <w:rPr>
      <w:rFonts w:eastAsiaTheme="minorEastAsia"/>
      <w:sz w:val="22"/>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link w:val="21"/>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pPr>
      <w:ind w:left="1418" w:hanging="1418"/>
      <w:outlineLvl w:val="3"/>
    </w:pPr>
    <w:rPr>
      <w:sz w:val="24"/>
    </w:rPr>
  </w:style>
  <w:style w:type="paragraph" w:styleId="5">
    <w:name w:val="heading 5"/>
    <w:aliases w:val="h5,Heading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rPr>
      <w:b/>
      <w:bCs/>
    </w:rPr>
  </w:style>
  <w:style w:type="paragraph" w:styleId="a5">
    <w:name w:val="annotation text"/>
    <w:basedOn w:val="a0"/>
    <w:link w:val="a7"/>
    <w:uiPriority w:val="99"/>
    <w:qFormat/>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pPr>
      <w:spacing w:before="180"/>
      <w:ind w:left="2693" w:hanging="2693"/>
    </w:pPr>
    <w:rPr>
      <w:b/>
    </w:rPr>
  </w:style>
  <w:style w:type="paragraph" w:styleId="ac">
    <w:name w:val="Balloon Text"/>
    <w:basedOn w:val="a0"/>
    <w:link w:val="ad"/>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uiPriority w:val="99"/>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uiPriority w:val="99"/>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목록"/>
    <w:basedOn w:val="a0"/>
    <w:link w:val="af6"/>
    <w:uiPriority w:val="99"/>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link w:val="B6Char"/>
    <w:qFormat/>
    <w:pPr>
      <w:ind w:left="1985" w:hanging="284"/>
    </w:pPr>
  </w:style>
  <w:style w:type="character" w:customStyle="1" w:styleId="B10">
    <w:name w:val="B1 (文字)"/>
    <w:link w:val="B1"/>
    <w:qFormat/>
    <w:locked/>
    <w:rPr>
      <w:lang w:eastAsia="en-US"/>
    </w:rPr>
  </w:style>
  <w:style w:type="character" w:customStyle="1" w:styleId="af6">
    <w:name w:val="列出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99"/>
    <w:qFormat/>
    <w:rPr>
      <w:rFonts w:ascii="Calibri" w:eastAsiaTheme="minorHAnsi" w:hAnsi="Calibri" w:cs="Calibri"/>
      <w:sz w:val="22"/>
      <w:szCs w:val="22"/>
      <w:lang w:val="pl-PL" w:eastAsia="en-US"/>
    </w:rPr>
  </w:style>
  <w:style w:type="character" w:customStyle="1" w:styleId="B1Zchn">
    <w:name w:val="B1 Zchn"/>
    <w:rPr>
      <w:lang w:eastAsia="en-US"/>
    </w:rPr>
  </w:style>
  <w:style w:type="paragraph" w:customStyle="1" w:styleId="xmsonormal">
    <w:name w:val="x_msonormal"/>
    <w:basedOn w:val="a0"/>
    <w:pPr>
      <w:spacing w:after="0"/>
    </w:pPr>
    <w:rPr>
      <w:rFonts w:eastAsiaTheme="minorHAnsi" w:cs="Calibri"/>
      <w:szCs w:val="22"/>
      <w:lang w:val="en-US"/>
    </w:rPr>
  </w:style>
  <w:style w:type="character" w:customStyle="1" w:styleId="B1Char">
    <w:name w:val="B1 Char"/>
    <w:locked/>
  </w:style>
  <w:style w:type="paragraph" w:customStyle="1" w:styleId="EmailDiscussion">
    <w:name w:val="EmailDiscussion"/>
    <w:basedOn w:val="a0"/>
    <w:next w:val="EmailDiscussion2"/>
    <w:link w:val="EmailDiscussionChar"/>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locked/>
    <w:rsid w:val="0068532B"/>
    <w:rPr>
      <w:rFonts w:ascii="Arial" w:hAnsi="Arial"/>
      <w:b/>
      <w:sz w:val="18"/>
      <w:lang w:val="en-GB" w:eastAsia="en-US"/>
    </w:rPr>
  </w:style>
  <w:style w:type="character" w:customStyle="1" w:styleId="B1Char1">
    <w:name w:val="B1 Char1"/>
    <w:qFormat/>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 w:type="character" w:styleId="afd">
    <w:name w:val="Emphasis"/>
    <w:uiPriority w:val="20"/>
    <w:qFormat/>
    <w:rsid w:val="005C18F0"/>
    <w:rPr>
      <w:i/>
      <w:i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8F56B6"/>
    <w:pPr>
      <w:widowControl w:val="0"/>
      <w:spacing w:after="0"/>
      <w:jc w:val="both"/>
    </w:pPr>
    <w:rPr>
      <w:rFonts w:eastAsia="宋体"/>
      <w:kern w:val="2"/>
      <w:sz w:val="21"/>
      <w:szCs w:val="24"/>
      <w:lang w:val="en-US" w:eastAsia="zh-CN"/>
    </w:rPr>
  </w:style>
  <w:style w:type="paragraph" w:customStyle="1" w:styleId="Observation">
    <w:name w:val="Observation"/>
    <w:basedOn w:val="af5"/>
    <w:next w:val="a0"/>
    <w:link w:val="ObservationChar"/>
    <w:autoRedefine/>
    <w:qFormat/>
    <w:rsid w:val="00C768EA"/>
    <w:pPr>
      <w:numPr>
        <w:numId w:val="8"/>
      </w:numPr>
      <w:overflowPunct w:val="0"/>
      <w:autoSpaceDE w:val="0"/>
      <w:autoSpaceDN w:val="0"/>
      <w:adjustRightInd w:val="0"/>
      <w:spacing w:before="240" w:after="240" w:line="276" w:lineRule="auto"/>
      <w:contextualSpacing/>
      <w:textAlignment w:val="baseline"/>
    </w:pPr>
    <w:rPr>
      <w:rFonts w:eastAsia="Times New Roman" w:cs="Times New Roman"/>
      <w:b/>
      <w:szCs w:val="18"/>
      <w:lang w:val="en-GB"/>
    </w:rPr>
  </w:style>
  <w:style w:type="character" w:customStyle="1" w:styleId="ObservationChar">
    <w:name w:val="Observation Char"/>
    <w:basedOn w:val="a1"/>
    <w:link w:val="Observation"/>
    <w:rsid w:val="00C768EA"/>
    <w:rPr>
      <w:rFonts w:eastAsia="Times New Roman"/>
      <w:b/>
      <w:sz w:val="22"/>
      <w:szCs w:val="18"/>
      <w:lang w:val="en-GB" w:eastAsia="en-US"/>
    </w:rPr>
  </w:style>
  <w:style w:type="character" w:customStyle="1" w:styleId="ProposalChar">
    <w:name w:val="Proposal Char"/>
    <w:basedOn w:val="a1"/>
    <w:link w:val="Proposal"/>
    <w:qFormat/>
    <w:rsid w:val="00A8036F"/>
    <w:rPr>
      <w:rFonts w:ascii="Arial" w:eastAsia="宋体" w:hAnsi="Arial"/>
      <w:b/>
      <w:bCs/>
      <w:lang w:val="en-GB"/>
    </w:rPr>
  </w:style>
  <w:style w:type="character" w:customStyle="1" w:styleId="21">
    <w:name w:val="标题 2 字符"/>
    <w:aliases w:val="H2 字符,h2 字符,DO NOT USE_h2 字符,h21 字符,Heading 2 3GPP 字符,Head2A 字符,2 字符,UNDERRUBRIK 1-2 字符"/>
    <w:basedOn w:val="a1"/>
    <w:link w:val="20"/>
    <w:rsid w:val="00611892"/>
    <w:rPr>
      <w:rFonts w:ascii="Arial" w:hAnsi="Arial"/>
      <w:sz w:val="32"/>
      <w:lang w:val="en-GB" w:eastAsia="en-US"/>
    </w:rPr>
  </w:style>
  <w:style w:type="paragraph" w:styleId="afe">
    <w:name w:val="Revision"/>
    <w:hidden/>
    <w:uiPriority w:val="99"/>
    <w:semiHidden/>
    <w:rsid w:val="00F35DEC"/>
    <w:rPr>
      <w:rFonts w:ascii="Calibri" w:eastAsiaTheme="minorEastAsia" w:hAnsi="Calibri"/>
      <w:sz w:val="22"/>
      <w:lang w:val="en-GB" w:eastAsia="en-US"/>
    </w:rPr>
  </w:style>
  <w:style w:type="character" w:customStyle="1" w:styleId="B5Char">
    <w:name w:val="B5 Char"/>
    <w:link w:val="B5"/>
    <w:autoRedefine/>
    <w:qFormat/>
    <w:rsid w:val="00D3333F"/>
    <w:rPr>
      <w:rFonts w:ascii="Calibri" w:eastAsiaTheme="minorEastAsia" w:hAnsi="Calibri"/>
      <w:sz w:val="22"/>
      <w:lang w:val="en-GB" w:eastAsia="en-US"/>
    </w:rPr>
  </w:style>
  <w:style w:type="character" w:customStyle="1" w:styleId="B6Char">
    <w:name w:val="B6 Char"/>
    <w:link w:val="B6"/>
    <w:autoRedefine/>
    <w:qFormat/>
    <w:rsid w:val="00D3333F"/>
    <w:rPr>
      <w:rFonts w:ascii="Calibri" w:eastAsiaTheme="minorEastAsia" w:hAnsi="Calibri"/>
      <w:sz w:val="22"/>
      <w:lang w:val="en-GB" w:eastAsia="en-US"/>
    </w:rPr>
  </w:style>
  <w:style w:type="table" w:customStyle="1" w:styleId="15">
    <w:name w:val="网格型15"/>
    <w:basedOn w:val="a2"/>
    <w:next w:val="af4"/>
    <w:qFormat/>
    <w:rsid w:val="00CD7DCF"/>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bsChar">
    <w:name w:val="PropObs Char"/>
    <w:basedOn w:val="a1"/>
    <w:link w:val="PropObs"/>
    <w:locked/>
    <w:rsid w:val="00090446"/>
    <w:rPr>
      <w:rFonts w:eastAsia="Times New Roman" w:cs="Calibri"/>
      <w:b/>
      <w:bCs/>
      <w:sz w:val="22"/>
      <w:szCs w:val="22"/>
      <w:lang w:eastAsia="sv-SE"/>
    </w:rPr>
  </w:style>
  <w:style w:type="paragraph" w:customStyle="1" w:styleId="PropObs">
    <w:name w:val="PropObs"/>
    <w:basedOn w:val="a0"/>
    <w:link w:val="PropObsChar"/>
    <w:qFormat/>
    <w:rsid w:val="00090446"/>
    <w:pPr>
      <w:numPr>
        <w:numId w:val="33"/>
      </w:numPr>
      <w:spacing w:line="360" w:lineRule="auto"/>
      <w:jc w:val="both"/>
    </w:pPr>
    <w:rPr>
      <w:rFonts w:eastAsia="Times New Roman" w:cs="Calibri"/>
      <w:b/>
      <w:bCs/>
      <w:szCs w:val="22"/>
      <w:lang w:val="en-US"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362942796">
      <w:bodyDiv w:val="1"/>
      <w:marLeft w:val="0"/>
      <w:marRight w:val="0"/>
      <w:marTop w:val="0"/>
      <w:marBottom w:val="0"/>
      <w:divBdr>
        <w:top w:val="none" w:sz="0" w:space="0" w:color="auto"/>
        <w:left w:val="none" w:sz="0" w:space="0" w:color="auto"/>
        <w:bottom w:val="none" w:sz="0" w:space="0" w:color="auto"/>
        <w:right w:val="none" w:sz="0" w:space="0" w:color="auto"/>
      </w:divBdr>
    </w:div>
    <w:div w:id="481236855">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452549100">
      <w:bodyDiv w:val="1"/>
      <w:marLeft w:val="0"/>
      <w:marRight w:val="0"/>
      <w:marTop w:val="0"/>
      <w:marBottom w:val="0"/>
      <w:divBdr>
        <w:top w:val="none" w:sz="0" w:space="0" w:color="auto"/>
        <w:left w:val="none" w:sz="0" w:space="0" w:color="auto"/>
        <w:bottom w:val="none" w:sz="0" w:space="0" w:color="auto"/>
        <w:right w:val="none" w:sz="0" w:space="0" w:color="auto"/>
      </w:divBdr>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 w:id="16557219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1980D437-9B5C-4A8B-BB9B-D23288BA6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10</TotalTime>
  <Pages>3</Pages>
  <Words>910</Words>
  <Characters>5188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lastModifiedBy>Hua X13</cp:lastModifiedBy>
  <cp:revision>5</cp:revision>
  <cp:lastPrinted>2022-05-10T08:48:00Z</cp:lastPrinted>
  <dcterms:created xsi:type="dcterms:W3CDTF">2025-02-07T08:13:00Z</dcterms:created>
  <dcterms:modified xsi:type="dcterms:W3CDTF">2025-02-07T09:33:00Z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ies>
</file>